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F3D3F" w14:textId="7252C9FD" w:rsidR="00437DAC" w:rsidRDefault="00003A11" w:rsidP="00B102F0">
      <w:pPr>
        <w:pStyle w:val="a3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公民、经济与社会</w:t>
      </w:r>
      <w:r w:rsidRPr="00003A11">
        <w:rPr>
          <w:rFonts w:ascii="Times New Roman" w:eastAsia="DengXian" w:hAnsi="Times New Roman" w:cs="Times New Roman" w:hint="eastAsia"/>
          <w:b/>
          <w:color w:val="000000"/>
          <w:sz w:val="28"/>
          <w:szCs w:val="28"/>
          <w:lang w:eastAsia="zh-CN"/>
        </w:rPr>
        <w:t>（中一至中三）</w:t>
      </w:r>
    </w:p>
    <w:p w14:paraId="116BF99E" w14:textId="6A6DAD2A" w:rsidR="00B102F0" w:rsidRPr="001867B9" w:rsidRDefault="00003A11" w:rsidP="00B102F0">
      <w:pPr>
        <w:pStyle w:val="a3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「三分钟概念」动画视像片段系列：</w:t>
      </w:r>
    </w:p>
    <w:p w14:paraId="58C1CBD9" w14:textId="3ADA9945" w:rsidR="005E4B63" w:rsidRDefault="00003A11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「《消除对妇女一切形式歧视公约》」</w:t>
      </w:r>
    </w:p>
    <w:p w14:paraId="7653E5C2" w14:textId="252D719E" w:rsidR="003F3327" w:rsidRPr="001867B9" w:rsidRDefault="00003A11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教学指引</w:t>
      </w:r>
    </w:p>
    <w:p w14:paraId="0BA228A2" w14:textId="77777777" w:rsidR="0036166B" w:rsidRPr="001867B9" w:rsidRDefault="0036166B" w:rsidP="003F3327">
      <w:pPr>
        <w:pStyle w:val="a3"/>
        <w:jc w:val="center"/>
        <w:rPr>
          <w:rFonts w:ascii="Times New Roman" w:eastAsia="標楷體" w:hAnsi="Times New Roman" w:cs="Times New Roman"/>
          <w:sz w:val="24"/>
          <w:szCs w:val="24"/>
        </w:rPr>
      </w:pPr>
    </w:p>
    <w:p w14:paraId="66FD8AB8" w14:textId="559D72B9" w:rsidR="00B102F0" w:rsidRPr="001867B9" w:rsidRDefault="00003A11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一</w:t>
      </w:r>
      <w:r w:rsidRPr="00003A1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动画视像片段名称</w:t>
      </w: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：「《消除对妇女一切</w:t>
      </w:r>
      <w:r w:rsidRPr="00003A11">
        <w:rPr>
          <w:rFonts w:ascii="Times New Roman" w:eastAsia="DengXian" w:hAnsi="Times New Roman" w:cs="Times New Roman" w:hint="eastAsia"/>
          <w:color w:val="000000"/>
          <w:sz w:val="28"/>
          <w:szCs w:val="28"/>
          <w:lang w:eastAsia="zh-CN"/>
        </w:rPr>
        <w:t>形式</w:t>
      </w: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歧视公约》」</w:t>
      </w:r>
    </w:p>
    <w:p w14:paraId="27BF93B4" w14:textId="117AC2ED" w:rsidR="00B102F0" w:rsidRPr="001867B9" w:rsidRDefault="00003A11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二</w:t>
      </w:r>
      <w:r w:rsidRPr="00003A1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动画视像片段长度</w:t>
      </w: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：约</w:t>
      </w:r>
      <w:r w:rsidRPr="00003A11">
        <w:rPr>
          <w:rFonts w:ascii="Times New Roman" w:eastAsia="DengXian" w:hAnsi="Times New Roman" w:cs="Times New Roman"/>
          <w:sz w:val="28"/>
          <w:szCs w:val="28"/>
          <w:lang w:eastAsia="zh-CN"/>
        </w:rPr>
        <w:t>3</w:t>
      </w: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分钟</w:t>
      </w:r>
    </w:p>
    <w:p w14:paraId="2BFF59D9" w14:textId="2CD78D3D" w:rsidR="005E4B63" w:rsidRPr="00017703" w:rsidRDefault="00003A11" w:rsidP="005E4B63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三</w:t>
      </w:r>
      <w:r w:rsidRPr="00003A1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相关公经社单元</w:t>
      </w: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：单元</w:t>
      </w:r>
      <w:r w:rsidRPr="00003A11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1.4 </w:t>
      </w: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权利与义务</w:t>
      </w:r>
    </w:p>
    <w:p w14:paraId="33917DF4" w14:textId="1F119D1C" w:rsidR="00B102F0" w:rsidRPr="001867B9" w:rsidRDefault="00003A11" w:rsidP="00815EA1">
      <w:pPr>
        <w:pStyle w:val="Default"/>
        <w:snapToGrid w:val="0"/>
        <w:spacing w:line="276" w:lineRule="auto"/>
        <w:jc w:val="both"/>
        <w:rPr>
          <w:rFonts w:ascii="Times New Roman" w:eastAsia="標楷體" w:cs="Times New Roman"/>
          <w:bCs/>
          <w:sz w:val="28"/>
          <w:szCs w:val="28"/>
          <w:lang w:eastAsia="zh-HK"/>
        </w:rPr>
      </w:pPr>
      <w:r w:rsidRPr="00003A11">
        <w:rPr>
          <w:rFonts w:ascii="Times New Roman" w:eastAsia="DengXian" w:cs="Times New Roman" w:hint="eastAsia"/>
          <w:b/>
          <w:sz w:val="28"/>
          <w:szCs w:val="28"/>
          <w:lang w:eastAsia="zh-CN"/>
        </w:rPr>
        <w:t>四</w:t>
      </w:r>
      <w:r w:rsidRPr="00003A11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003A11">
        <w:rPr>
          <w:rFonts w:ascii="Times New Roman" w:eastAsia="DengXian" w:cs="Times New Roman" w:hint="eastAsia"/>
          <w:b/>
          <w:sz w:val="28"/>
          <w:szCs w:val="28"/>
          <w:lang w:eastAsia="zh-CN"/>
        </w:rPr>
        <w:t>动画视像片段简介</w:t>
      </w:r>
      <w:r w:rsidRPr="00003A11">
        <w:rPr>
          <w:rFonts w:ascii="Times New Roman" w:eastAsia="DengXian" w:cs="Times New Roman" w:hint="eastAsia"/>
          <w:sz w:val="28"/>
          <w:szCs w:val="28"/>
          <w:lang w:eastAsia="zh-CN"/>
        </w:rPr>
        <w:t>：</w:t>
      </w:r>
      <w:r w:rsidRPr="00003A11">
        <w:rPr>
          <w:rFonts w:ascii="Times New Roman" w:eastAsia="DengXian" w:cs="Times New Roman"/>
          <w:sz w:val="28"/>
          <w:szCs w:val="28"/>
          <w:lang w:eastAsia="zh-CN"/>
        </w:rPr>
        <w:t xml:space="preserve"> </w:t>
      </w:r>
      <w:r w:rsidRPr="00003A11">
        <w:rPr>
          <w:rFonts w:ascii="Times New Roman" w:eastAsia="DengXian" w:cs="Times New Roman" w:hint="eastAsia"/>
          <w:sz w:val="28"/>
          <w:lang w:eastAsia="zh-CN"/>
        </w:rPr>
        <w:t>由教育局课程发展处个人、社会及人文教育组制作。</w:t>
      </w:r>
      <w:r w:rsidRPr="00003A11">
        <w:rPr>
          <w:rFonts w:ascii="Times New Roman" w:eastAsia="DengXian" w:cs="Times New Roman" w:hint="eastAsia"/>
          <w:sz w:val="28"/>
          <w:szCs w:val="28"/>
          <w:lang w:eastAsia="zh-CN"/>
        </w:rPr>
        <w:t>动</w:t>
      </w:r>
      <w:r w:rsidRPr="00003A11">
        <w:rPr>
          <w:rFonts w:ascii="Times New Roman" w:eastAsia="DengXian" w:cs="Times New Roman" w:hint="eastAsia"/>
          <w:bCs/>
          <w:sz w:val="28"/>
          <w:szCs w:val="28"/>
          <w:lang w:eastAsia="zh-CN"/>
        </w:rPr>
        <w:t>画视像</w:t>
      </w:r>
      <w:r w:rsidRPr="00003A11">
        <w:rPr>
          <w:rFonts w:ascii="Times New Roman" w:eastAsia="DengXian" w:cs="Times New Roman" w:hint="eastAsia"/>
          <w:sz w:val="28"/>
          <w:szCs w:val="28"/>
          <w:lang w:eastAsia="zh-CN"/>
        </w:rPr>
        <w:t>片段</w:t>
      </w:r>
      <w:r w:rsidRPr="00003A11">
        <w:rPr>
          <w:rFonts w:ascii="Times New Roman" w:eastAsia="DengXian" w:cs="Times New Roman" w:hint="eastAsia"/>
          <w:bCs/>
          <w:sz w:val="28"/>
          <w:szCs w:val="28"/>
          <w:lang w:eastAsia="zh-CN"/>
        </w:rPr>
        <w:t>运用生活化例子深入浅出地扼要说明《消除对妇女一切</w:t>
      </w:r>
      <w:r w:rsidRPr="00003A11">
        <w:rPr>
          <w:rFonts w:ascii="Times New Roman" w:eastAsia="DengXian" w:cs="Times New Roman" w:hint="eastAsia"/>
          <w:sz w:val="28"/>
          <w:szCs w:val="28"/>
          <w:lang w:eastAsia="zh-CN"/>
        </w:rPr>
        <w:t>形式</w:t>
      </w:r>
      <w:r w:rsidRPr="00003A11">
        <w:rPr>
          <w:rFonts w:ascii="Times New Roman" w:eastAsia="DengXian" w:cs="Times New Roman" w:hint="eastAsia"/>
          <w:bCs/>
          <w:sz w:val="28"/>
          <w:szCs w:val="28"/>
          <w:lang w:eastAsia="zh-CN"/>
        </w:rPr>
        <w:t>歧视公约》中包含的</w:t>
      </w:r>
      <w:r w:rsidRPr="00003A11">
        <w:rPr>
          <w:rFonts w:ascii="Times New Roman" w:eastAsia="DengXian" w:cs="Times New Roman" w:hint="eastAsia"/>
          <w:sz w:val="28"/>
          <w:szCs w:val="28"/>
          <w:lang w:eastAsia="zh-CN"/>
        </w:rPr>
        <w:t>消除歧视</w:t>
      </w:r>
      <w:r w:rsidRPr="00003A11">
        <w:rPr>
          <w:rFonts w:ascii="Times New Roman" w:eastAsia="DengXian" w:cs="Times New Roman" w:hint="eastAsia"/>
          <w:bCs/>
          <w:sz w:val="28"/>
          <w:szCs w:val="28"/>
          <w:lang w:eastAsia="zh-CN"/>
        </w:rPr>
        <w:t>概念。</w:t>
      </w:r>
    </w:p>
    <w:p w14:paraId="6F99BA9A" w14:textId="7712CB46" w:rsidR="008D1E97" w:rsidRPr="001867B9" w:rsidRDefault="00437DAC" w:rsidP="00815EA1">
      <w:pPr>
        <w:jc w:val="center"/>
        <w:rPr>
          <w:rFonts w:ascii="Times New Roman" w:eastAsia="標楷體" w:hAnsi="Times New Roman" w:cs="Times New Roman"/>
          <w:color w:val="000000"/>
          <w:sz w:val="28"/>
          <w:szCs w:val="24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D3D62" wp14:editId="064C5E4C">
                <wp:simplePos x="0" y="0"/>
                <wp:positionH relativeFrom="column">
                  <wp:posOffset>2067560</wp:posOffset>
                </wp:positionH>
                <wp:positionV relativeFrom="paragraph">
                  <wp:posOffset>2351405</wp:posOffset>
                </wp:positionV>
                <wp:extent cx="2961640" cy="35052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5E82E" w14:textId="44C33BFA" w:rsidR="00437DAC" w:rsidRPr="00437DAC" w:rsidRDefault="00003A11" w:rsidP="00437DAC">
                            <w:pPr>
                              <w:pStyle w:val="a3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3A11">
                              <w:rPr>
                                <w:rFonts w:ascii="細明體" w:eastAsia="DengXian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公民、经济与社会</w:t>
                            </w:r>
                            <w:r w:rsidRPr="00003A11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（中一至中三</w:t>
                            </w:r>
                            <w:r w:rsidRPr="00003A11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8"/>
                                <w:szCs w:val="28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202CF473" w14:textId="77777777" w:rsidR="00437DAC" w:rsidRDefault="00437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D3D6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2.8pt;margin-top:185.15pt;width:233.2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" fillcolor="#bdd6ee [1300]" stroked="f" strokeweight=".5pt">
                <v:textbox>
                  <w:txbxContent>
                    <w:p w14:paraId="2885E82E" w14:textId="44C33BFA" w:rsidR="00437DAC" w:rsidRPr="00437DAC" w:rsidRDefault="00003A11" w:rsidP="00437DAC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3A11">
                        <w:rPr>
                          <w:rFonts w:ascii="細明體" w:eastAsia="DengXian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公民、经济与社会</w:t>
                      </w:r>
                      <w:r w:rsidRPr="00003A11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（中一至中三</w:t>
                      </w:r>
                      <w:r w:rsidRPr="00003A11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8"/>
                          <w:szCs w:val="28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202CF473" w14:textId="77777777" w:rsidR="00437DAC" w:rsidRDefault="00437DAC"/>
                  </w:txbxContent>
                </v:textbox>
              </v:shape>
            </w:pict>
          </mc:Fallback>
        </mc:AlternateContent>
      </w:r>
      <w:r w:rsidR="0021783F" w:rsidRPr="001867B9"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62684CD8" wp14:editId="3B9FAD1D">
            <wp:extent cx="5239512" cy="2935224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F582" w14:textId="46E7D9D5" w:rsidR="00235E17" w:rsidRPr="000C604E" w:rsidRDefault="00003A11" w:rsidP="00815EA1">
      <w:pPr>
        <w:jc w:val="center"/>
        <w:rPr>
          <w:rFonts w:ascii="標楷體" w:eastAsia="標楷體" w:hAnsi="標楷體" w:cs="新細明體"/>
          <w:color w:val="000000"/>
          <w:sz w:val="24"/>
          <w:szCs w:val="24"/>
        </w:rPr>
      </w:pPr>
      <w:r w:rsidRPr="00003A11">
        <w:rPr>
          <w:rFonts w:ascii="標楷體" w:eastAsia="DengXian" w:hAnsi="標楷體" w:cs="Times New Roman" w:hint="eastAsia"/>
          <w:color w:val="000000"/>
          <w:sz w:val="24"/>
          <w:szCs w:val="24"/>
          <w:lang w:eastAsia="zh-CN"/>
        </w:rPr>
        <w:t>短片连结</w:t>
      </w:r>
      <w:r w:rsidRPr="00003A11">
        <w:rPr>
          <w:rFonts w:ascii="標楷體" w:eastAsia="DengXian" w:hAnsi="標楷體" w:cs="Times New Roman" w:hint="eastAsia"/>
          <w:sz w:val="24"/>
          <w:szCs w:val="24"/>
          <w:lang w:eastAsia="zh-CN"/>
        </w:rPr>
        <w:t>：</w:t>
      </w:r>
      <w:hyperlink r:id="rId9" w:history="1">
        <w:r w:rsidRPr="00003A11">
          <w:rPr>
            <w:rStyle w:val="a4"/>
            <w:rFonts w:ascii="Times New Roman" w:eastAsia="DengXian" w:hAnsi="Times New Roman" w:cs="Times New Roman"/>
            <w:sz w:val="24"/>
            <w:szCs w:val="24"/>
            <w:lang w:eastAsia="zh-CN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8817%EF%BC%89%E6%B6%88%E9%99%A4%E5%B0%8D%E5%A9%A6%E5%A5%B3%E4%B8%80%E5%88%87%E5%BD%A2%E5%BC%8F%E6%AD%A7%E8%A6%96%E5%9C%8B%E9%9A%9B%E5%85%AC%E7%B4%84+%28%E9%85%8D%E4%BB%A5%E4%B8%AD%E6%96%87%E5%AD%97%E5%B9%95%29/1_66as8mai</w:t>
        </w:r>
      </w:hyperlink>
    </w:p>
    <w:p w14:paraId="69DE1A73" w14:textId="77777777" w:rsidR="00003A11" w:rsidRDefault="00003A11">
      <w:pPr>
        <w:rPr>
          <w:rFonts w:ascii="Times New Roman" w:eastAsia="DengXi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DengXian" w:cs="Times New Roman"/>
          <w:b/>
          <w:sz w:val="28"/>
          <w:szCs w:val="28"/>
          <w:lang w:eastAsia="zh-CN"/>
        </w:rPr>
        <w:br w:type="page"/>
      </w:r>
    </w:p>
    <w:p w14:paraId="333113E6" w14:textId="6D2970ED" w:rsidR="00B102F0" w:rsidRPr="001867B9" w:rsidRDefault="00003A11" w:rsidP="00685885">
      <w:pPr>
        <w:pStyle w:val="Default"/>
        <w:snapToGrid w:val="0"/>
        <w:jc w:val="both"/>
        <w:rPr>
          <w:rFonts w:ascii="Times New Roman" w:eastAsia="標楷體" w:cs="Times New Roman"/>
          <w:sz w:val="28"/>
          <w:szCs w:val="28"/>
        </w:rPr>
      </w:pPr>
      <w:r w:rsidRPr="00003A11">
        <w:rPr>
          <w:rFonts w:ascii="Times New Roman" w:eastAsia="DengXian" w:cs="Times New Roman" w:hint="eastAsia"/>
          <w:b/>
          <w:sz w:val="28"/>
          <w:szCs w:val="28"/>
          <w:lang w:eastAsia="zh-CN"/>
        </w:rPr>
        <w:lastRenderedPageBreak/>
        <w:t>五</w:t>
      </w:r>
      <w:r w:rsidRPr="00003A11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003A11">
        <w:rPr>
          <w:rFonts w:ascii="Times New Roman" w:eastAsia="DengXian" w:cs="Times New Roman" w:hint="eastAsia"/>
          <w:b/>
          <w:sz w:val="28"/>
          <w:szCs w:val="28"/>
          <w:lang w:eastAsia="zh-CN"/>
        </w:rPr>
        <w:t>教学提示</w:t>
      </w:r>
      <w:r w:rsidRPr="00003A11">
        <w:rPr>
          <w:rFonts w:ascii="Times New Roman" w:eastAsia="DengXian" w:cs="Times New Roman" w:hint="eastAsia"/>
          <w:sz w:val="28"/>
          <w:szCs w:val="28"/>
          <w:lang w:eastAsia="zh-CN"/>
        </w:rPr>
        <w:t>：教师在向学生播放「《消除对妇女一切形式歧视公约》」动画视像片段后，必须向学生说明以下要点：</w:t>
      </w:r>
    </w:p>
    <w:tbl>
      <w:tblPr>
        <w:tblStyle w:val="a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2D279A" w:rsidRPr="001867B9" w14:paraId="2EED5763" w14:textId="77777777" w:rsidTr="008846F7">
        <w:tc>
          <w:tcPr>
            <w:tcW w:w="1838" w:type="dxa"/>
            <w:shd w:val="clear" w:color="auto" w:fill="auto"/>
          </w:tcPr>
          <w:p w14:paraId="7CD5317F" w14:textId="0A0FB562" w:rsidR="002D279A" w:rsidRPr="00B2107A" w:rsidRDefault="00003A11" w:rsidP="00685885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003A11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 xml:space="preserve">1) </w:t>
            </w:r>
            <w:r w:rsidRPr="00003A1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《基本法》规定国际协议如何适用于香港特别行政区</w:t>
            </w:r>
          </w:p>
        </w:tc>
        <w:tc>
          <w:tcPr>
            <w:tcW w:w="6437" w:type="dxa"/>
            <w:shd w:val="clear" w:color="auto" w:fill="auto"/>
          </w:tcPr>
          <w:p w14:paraId="19D8D844" w14:textId="35401987" w:rsidR="002D279A" w:rsidRPr="00760E61" w:rsidRDefault="00003A11" w:rsidP="00685885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根据《基本法》第一百五十三条第一款规定「中华人民共和国缔结的国际协议，中央人民政府可根据香港特别行政区的情况和需要，在征询香港特别行政区政府的意见后，决定是否适用于香港特别行政区」。教师可进一步向学生指出，中国政府在恢复对香港行使主权前去信并通知时任</w:t>
            </w:r>
            <w:r w:rsidRPr="00760E6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lang w:eastAsia="zh-CN"/>
              </w:rPr>
              <w:t>聯</w:t>
            </w: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合国秘书长，《消除对妇女一切形式歧视公约》于</w:t>
            </w:r>
            <w:r w:rsidRPr="00003A11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1997</w:t>
            </w: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年</w:t>
            </w:r>
            <w:r w:rsidRPr="00003A11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7</w:t>
            </w: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月</w:t>
            </w:r>
            <w:r w:rsidRPr="00003A11">
              <w:rPr>
                <w:rFonts w:ascii="Times New Roman" w:eastAsia="DengXian" w:hAnsi="Times New Roman" w:cs="Times New Roman"/>
                <w:color w:val="000000"/>
                <w:sz w:val="28"/>
                <w:szCs w:val="28"/>
                <w:lang w:eastAsia="zh-CN"/>
              </w:rPr>
              <w:t>1</w:t>
            </w: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日起适用于香港特别行政区，这反映出《消除对妇女一切形式歧视公约》是在我国政府的授权下适用于香港。</w:t>
            </w:r>
          </w:p>
        </w:tc>
      </w:tr>
      <w:tr w:rsidR="002D279A" w:rsidRPr="001867B9" w14:paraId="629F3EB9" w14:textId="77777777" w:rsidTr="008846F7">
        <w:tc>
          <w:tcPr>
            <w:tcW w:w="1838" w:type="dxa"/>
            <w:shd w:val="clear" w:color="auto" w:fill="auto"/>
          </w:tcPr>
          <w:p w14:paraId="623E2AA8" w14:textId="67FF9E95" w:rsidR="002D279A" w:rsidRPr="00B2107A" w:rsidRDefault="00003A11" w:rsidP="002D279A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003A11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 xml:space="preserve">2) </w:t>
            </w:r>
            <w:r w:rsidRPr="00003A1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《性别歧视条例》及相关的法律责任</w:t>
            </w:r>
          </w:p>
          <w:p w14:paraId="05F769FE" w14:textId="77777777" w:rsidR="002D279A" w:rsidRPr="00B2107A" w:rsidRDefault="002D279A" w:rsidP="002D279A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  <w:shd w:val="clear" w:color="auto" w:fill="auto"/>
          </w:tcPr>
          <w:p w14:paraId="0BBA3E4E" w14:textId="38C96715" w:rsidR="002D279A" w:rsidRPr="00760E61" w:rsidRDefault="00003A11" w:rsidP="002D279A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香港是一个尊重法治、平等和自由的国际化城市，任何涉及歧视他人的行为有机会干犯法律，并需要负上法律责任。教师须进一步向学生指出，在现行香港的反歧视法例中，《性别歧视条例》清楚订明基于某人的性别、婚姻状况、怀孕及喂哺母乳而作出的歧视行为、性骚扰和基于喂哺母乳的骚扰皆属违法。条例保障适用于不同范畴，例如雇佣和教育，而且同时保障男性和女性。</w:t>
            </w:r>
          </w:p>
          <w:p w14:paraId="02F4DE6D" w14:textId="77777777" w:rsidR="002D279A" w:rsidRDefault="002D279A" w:rsidP="002D279A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  <w:lang w:eastAsia="zh-HK"/>
              </w:rPr>
            </w:pPr>
          </w:p>
          <w:p w14:paraId="0705B5E5" w14:textId="34CA761A" w:rsidR="002D279A" w:rsidRPr="00760E61" w:rsidRDefault="00003A11" w:rsidP="002D279A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b/>
                <w:color w:val="000000"/>
                <w:sz w:val="28"/>
                <w:szCs w:val="28"/>
                <w:lang w:eastAsia="zh-CN"/>
              </w:rPr>
              <w:t>教师应帮助学生认识相关国际协议所包含的重要信息（如平等权利和机会、消除偏见和歧视、特别照顾和协助等），以培养学生的正确价值观如平等、关爱等，而毋须要求学生记诵条文内容。因此，教师不应直接将公约的条文逐字逐句在课堂教授，亦毋须要求学生记诵。</w:t>
            </w:r>
          </w:p>
          <w:p w14:paraId="19DAE3ED" w14:textId="77777777" w:rsidR="002D279A" w:rsidRDefault="002D279A" w:rsidP="002D279A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</w:p>
          <w:p w14:paraId="3CC0C4D6" w14:textId="7EFC47AF" w:rsidR="002D279A" w:rsidRDefault="00003A11" w:rsidP="002D279A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教师可参阅以下资源</w:t>
            </w:r>
            <w:r w:rsidRPr="00003A11">
              <w:rPr>
                <w:rFonts w:eastAsia="DengXian"/>
                <w:lang w:eastAsia="zh-CN"/>
              </w:rPr>
              <w:t xml:space="preserve"> </w:t>
            </w: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：</w:t>
            </w:r>
          </w:p>
          <w:p w14:paraId="4A4C1DBD" w14:textId="36A46BF5" w:rsidR="002D279A" w:rsidRDefault="00003A11" w:rsidP="002D279A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《性别歧视条例》</w:t>
            </w:r>
          </w:p>
          <w:p w14:paraId="651DAB75" w14:textId="5117A07F" w:rsidR="002D279A" w:rsidRPr="00760E61" w:rsidRDefault="00453521" w:rsidP="002D279A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0" w:history="1">
              <w:r w:rsidR="00003A11" w:rsidRPr="00003A11">
                <w:rPr>
                  <w:rStyle w:val="a4"/>
                  <w:rFonts w:ascii="Times New Roman" w:eastAsia="DengXian" w:hAnsi="Times New Roman" w:cs="Times New Roman"/>
                  <w:sz w:val="28"/>
                  <w:szCs w:val="28"/>
                  <w:lang w:eastAsia="zh-CN"/>
                </w:rPr>
                <w:t>https://www.elegislation.gov.hk/hk/cap480!zh-Hant-HK?INDEX_CS=N</w:t>
              </w:r>
            </w:hyperlink>
            <w:r w:rsidR="002B097D">
              <w:rPr>
                <w:rStyle w:val="a4"/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 xml:space="preserve"> </w:t>
            </w:r>
          </w:p>
          <w:p w14:paraId="3E479280" w14:textId="65FC0C4D" w:rsidR="002D279A" w:rsidRPr="001867B9" w:rsidRDefault="00003A11" w:rsidP="002D279A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平等机会委员会–性别歧视</w:t>
            </w:r>
          </w:p>
          <w:p w14:paraId="5A7F59A7" w14:textId="20F27B80" w:rsidR="002D279A" w:rsidRPr="001867B9" w:rsidRDefault="00453521" w:rsidP="002D279A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1" w:history="1">
              <w:r w:rsidR="00003A11" w:rsidRPr="00003A11">
                <w:rPr>
                  <w:rStyle w:val="a4"/>
                  <w:rFonts w:ascii="Times New Roman" w:eastAsia="DengXian" w:hAnsi="Times New Roman" w:cs="Times New Roman"/>
                  <w:sz w:val="28"/>
                  <w:szCs w:val="28"/>
                  <w:lang w:eastAsia="zh-CN"/>
                </w:rPr>
                <w:t>https://www.eoc.org.hk/zh-hk/discrimination-laws/sex-discrimination-laws</w:t>
              </w:r>
            </w:hyperlink>
          </w:p>
        </w:tc>
      </w:tr>
      <w:tr w:rsidR="00431441" w:rsidRPr="001867B9" w14:paraId="035DC639" w14:textId="77777777" w:rsidTr="008846F7">
        <w:tc>
          <w:tcPr>
            <w:tcW w:w="1838" w:type="dxa"/>
            <w:shd w:val="clear" w:color="auto" w:fill="auto"/>
          </w:tcPr>
          <w:p w14:paraId="0EE86639" w14:textId="552396C2" w:rsidR="001568FD" w:rsidRPr="00B2107A" w:rsidRDefault="00003A11" w:rsidP="00B2107A">
            <w:pPr>
              <w:snapToGrid w:val="0"/>
              <w:jc w:val="both"/>
              <w:rPr>
                <w:rFonts w:ascii="標楷體" w:eastAsia="標楷體" w:hAnsi="標楷體" w:cs="Times New Roman"/>
              </w:rPr>
            </w:pPr>
            <w:r w:rsidRPr="00003A11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>3)</w:t>
            </w:r>
            <w:r w:rsidRPr="00003A11">
              <w:rPr>
                <w:rFonts w:ascii="標楷體" w:eastAsia="DengXian" w:hAnsi="標楷體" w:cs="Times New Roman"/>
                <w:lang w:eastAsia="zh-CN"/>
              </w:rPr>
              <w:t xml:space="preserve"> </w:t>
            </w:r>
            <w:r w:rsidRPr="00003A1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平等机会委员会在消除性别歧视的职能</w:t>
            </w:r>
          </w:p>
          <w:p w14:paraId="12361DFF" w14:textId="06113FFA" w:rsidR="00431441" w:rsidRPr="00B2107A" w:rsidRDefault="00431441" w:rsidP="00B2107A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  <w:shd w:val="clear" w:color="auto" w:fill="auto"/>
          </w:tcPr>
          <w:p w14:paraId="48129031" w14:textId="3CA5849B" w:rsidR="002D279A" w:rsidRPr="002D279A" w:rsidRDefault="00003A11" w:rsidP="002D279A">
            <w:pPr>
              <w:widowControl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平等机会委员会属法定机构，负责执行四条反歧视条例，即《性别歧视条例》、《残疾歧视条例》、《家庭岗位歧视条例》及《种族歧视条例》。</w:t>
            </w:r>
          </w:p>
          <w:p w14:paraId="0B3277C1" w14:textId="77777777" w:rsidR="002D279A" w:rsidRPr="002D279A" w:rsidRDefault="002D279A" w:rsidP="002D279A">
            <w:pPr>
              <w:widowControl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</w:p>
          <w:p w14:paraId="2A28D353" w14:textId="1C69642E" w:rsidR="002D279A" w:rsidRPr="002D279A" w:rsidRDefault="00003A11" w:rsidP="002D279A">
            <w:pPr>
              <w:widowControl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平等机会委员会透过处理涉及性别歧视的投诉、协助调停、代表受害者提出法律诉讼、进行性别歧视研究和政策倡议，以及安排企业培训和公众教育，致力消除社会上对性别的歧视和偏见，推广两性平等的观念。</w:t>
            </w:r>
          </w:p>
          <w:p w14:paraId="7B3FD112" w14:textId="77777777" w:rsidR="002D279A" w:rsidRPr="002D279A" w:rsidRDefault="002D279A" w:rsidP="002D279A">
            <w:pPr>
              <w:widowControl w:val="0"/>
              <w:spacing w:afterLines="50" w:after="12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</w:p>
          <w:p w14:paraId="5A448909" w14:textId="0DE66E16" w:rsidR="002D279A" w:rsidRPr="002D279A" w:rsidRDefault="00003A11" w:rsidP="002D279A">
            <w:pPr>
              <w:widowControl w:val="0"/>
              <w:spacing w:afterLines="50" w:after="12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有关平等机会委员会的职能，教师可参阅以下资源</w:t>
            </w:r>
            <w:r w:rsidRPr="00003A11">
              <w:rPr>
                <w:rFonts w:eastAsia="DengXian"/>
                <w:lang w:eastAsia="zh-CN"/>
              </w:rPr>
              <w:t xml:space="preserve"> </w:t>
            </w: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：</w:t>
            </w:r>
          </w:p>
          <w:p w14:paraId="124A14E2" w14:textId="587F3862" w:rsidR="002D279A" w:rsidRPr="002D279A" w:rsidRDefault="00003A11" w:rsidP="002D279A">
            <w:pPr>
              <w:widowControl w:val="0"/>
              <w:shd w:val="clear" w:color="auto" w:fill="FFFFFF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平等机会委员会–关于平机会</w:t>
            </w:r>
          </w:p>
          <w:p w14:paraId="6CE76014" w14:textId="2602BDB5" w:rsidR="00C543B7" w:rsidRPr="001867B9" w:rsidRDefault="00453521" w:rsidP="002D279A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2" w:history="1">
              <w:r w:rsidR="00003A11" w:rsidRPr="00003A11">
                <w:rPr>
                  <w:rFonts w:ascii="Times New Roman" w:eastAsia="DengXian" w:hAnsi="Times New Roman" w:cs="Times New Roman"/>
                  <w:color w:val="0563C1" w:themeColor="hyperlink"/>
                  <w:sz w:val="28"/>
                  <w:szCs w:val="28"/>
                  <w:u w:val="single"/>
                  <w:lang w:eastAsia="zh-CN"/>
                </w:rPr>
                <w:t>https://www.eoc.org.hk/zh-hk/about-the-eoc/introduction-to-eoc</w:t>
              </w:r>
            </w:hyperlink>
          </w:p>
        </w:tc>
      </w:tr>
      <w:tr w:rsidR="002D279A" w:rsidRPr="001867B9" w14:paraId="7D2E66DE" w14:textId="77777777" w:rsidTr="008846F7">
        <w:tc>
          <w:tcPr>
            <w:tcW w:w="1838" w:type="dxa"/>
            <w:shd w:val="clear" w:color="auto" w:fill="auto"/>
          </w:tcPr>
          <w:p w14:paraId="5CBE24B8" w14:textId="323C0535" w:rsidR="002D279A" w:rsidRPr="00B2107A" w:rsidRDefault="00003A11" w:rsidP="002D279A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003A11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>4)</w:t>
            </w:r>
            <w:r w:rsidRPr="00003A11">
              <w:rPr>
                <w:rFonts w:eastAsia="DengXian"/>
                <w:lang w:eastAsia="zh-CN"/>
              </w:rPr>
              <w:t xml:space="preserve"> </w:t>
            </w:r>
            <w:r w:rsidRPr="00003A11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消除性别歧视有赖社会同心协力</w:t>
            </w:r>
          </w:p>
        </w:tc>
        <w:tc>
          <w:tcPr>
            <w:tcW w:w="6437" w:type="dxa"/>
            <w:shd w:val="clear" w:color="auto" w:fill="auto"/>
          </w:tcPr>
          <w:p w14:paraId="33206779" w14:textId="418F9189" w:rsidR="002D279A" w:rsidRPr="00760E61" w:rsidRDefault="00003A11" w:rsidP="002D279A">
            <w:pPr>
              <w:shd w:val="clear" w:color="auto" w:fill="FFFFFF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除了政府外，个人、私人机构和社会群体在消除性别歧视各有不同的角色与责任。建议教师向学生说明个人可如何协助建构和谐平等的社会；私人机构亦有消除性别歧视的社会责任，具体行动方面，例如在招聘过程中，雇主应提供平等的就业机会，凭应征者的才能和学识而聘用，不应因应征者属于某一性别而将他们拒诸门外；社会各界应多关注性别平等的议题，摒弃「男尊女卑」、「男主内，女主外」等守旧观念，共同建立一个具尊重、包容和关爱的平等社会。</w:t>
            </w:r>
          </w:p>
        </w:tc>
      </w:tr>
    </w:tbl>
    <w:p w14:paraId="37363178" w14:textId="251DED71" w:rsidR="003C0DEB" w:rsidRPr="001867B9" w:rsidRDefault="003C0DEB" w:rsidP="00FD15BB">
      <w:pPr>
        <w:pStyle w:val="a5"/>
        <w:snapToGrid w:val="0"/>
        <w:ind w:left="0"/>
        <w:rPr>
          <w:rFonts w:ascii="Times New Roman" w:eastAsia="標楷體" w:hAnsi="Times New Roman" w:cs="Times New Roman"/>
          <w:b/>
          <w:sz w:val="28"/>
          <w:szCs w:val="28"/>
          <w:lang w:eastAsia="zh-CN"/>
        </w:rPr>
      </w:pPr>
    </w:p>
    <w:p w14:paraId="793EF4D3" w14:textId="6F5F1CFC" w:rsidR="003C0DEB" w:rsidRPr="001867B9" w:rsidRDefault="00003A11" w:rsidP="00FD15BB">
      <w:pPr>
        <w:pStyle w:val="a5"/>
        <w:snapToGrid w:val="0"/>
        <w:ind w:left="0"/>
        <w:rPr>
          <w:rFonts w:ascii="Times New Roman" w:eastAsia="標楷體" w:hAnsi="Times New Roman" w:cs="Times New Roman"/>
          <w:bCs/>
          <w:sz w:val="28"/>
          <w:szCs w:val="28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六</w:t>
      </w:r>
      <w:r w:rsidRPr="00003A1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003A11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巩固学习问题</w:t>
      </w:r>
      <w:r w:rsidRPr="00003A11">
        <w:rPr>
          <w:rFonts w:ascii="Times New Roman" w:eastAsia="DengXian" w:hAnsi="Times New Roman" w:cs="Times New Roman" w:hint="eastAsia"/>
          <w:bCs/>
          <w:sz w:val="28"/>
          <w:szCs w:val="28"/>
          <w:lang w:eastAsia="zh-CN"/>
        </w:rPr>
        <w:t>：</w:t>
      </w:r>
      <w:r w:rsidRPr="00003A11">
        <w:rPr>
          <w:rFonts w:ascii="標楷體" w:eastAsia="DengXian" w:hAnsi="標楷體" w:hint="eastAsia"/>
          <w:bCs/>
          <w:sz w:val="28"/>
          <w:szCs w:val="28"/>
          <w:lang w:eastAsia="zh-CN"/>
        </w:rPr>
        <w:t>（见下页）</w:t>
      </w:r>
    </w:p>
    <w:p w14:paraId="50ED2E60" w14:textId="6F796163" w:rsidR="00944E58" w:rsidRPr="001867B9" w:rsidRDefault="00944E58" w:rsidP="00FD15BB">
      <w:pPr>
        <w:pStyle w:val="a5"/>
        <w:snapToGrid w:val="0"/>
        <w:ind w:left="0"/>
        <w:rPr>
          <w:rFonts w:ascii="Times New Roman" w:eastAsia="標楷體" w:hAnsi="Times New Roman" w:cs="Times New Roman"/>
          <w:bCs/>
          <w:sz w:val="28"/>
          <w:szCs w:val="28"/>
        </w:rPr>
      </w:pPr>
      <w:r w:rsidRPr="001867B9">
        <w:rPr>
          <w:rFonts w:ascii="Times New Roman" w:eastAsia="標楷體" w:hAnsi="Times New Roman" w:cs="Times New Roman"/>
          <w:bCs/>
          <w:sz w:val="28"/>
          <w:szCs w:val="28"/>
        </w:rPr>
        <w:br w:type="page"/>
      </w:r>
    </w:p>
    <w:p w14:paraId="42CDDBBD" w14:textId="2FA563E3" w:rsidR="00BA50B0" w:rsidRPr="001867B9" w:rsidRDefault="00003A11" w:rsidP="00BA50B0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「三分钟概念」动画视像片段</w:t>
      </w:r>
      <w:r w:rsidRPr="00003A11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系列：</w:t>
      </w:r>
    </w:p>
    <w:p w14:paraId="5A57BC00" w14:textId="2D472D14" w:rsidR="005E4B63" w:rsidRDefault="00003A11" w:rsidP="00BA50B0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「《消除对妇女一切形式歧视公约》」</w:t>
      </w:r>
    </w:p>
    <w:p w14:paraId="6E73CB88" w14:textId="73EAF816" w:rsidR="00BA50B0" w:rsidRPr="001867B9" w:rsidRDefault="00003A11" w:rsidP="00BA50B0">
      <w:pPr>
        <w:snapToGrid w:val="0"/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工作纸</w:t>
      </w:r>
    </w:p>
    <w:p w14:paraId="10F6ABE2" w14:textId="723AF49A" w:rsidR="00371EE9" w:rsidRPr="001867B9" w:rsidRDefault="00371EE9" w:rsidP="00DF2CE4">
      <w:pPr>
        <w:snapToGrid w:val="0"/>
        <w:spacing w:after="0" w:line="240" w:lineRule="auto"/>
        <w:rPr>
          <w:rFonts w:ascii="Times New Roman" w:eastAsia="標楷體" w:hAnsi="Times New Roman" w:cs="Times New Roman"/>
          <w:b/>
          <w:lang w:eastAsia="zh-HK"/>
        </w:rPr>
      </w:pPr>
    </w:p>
    <w:p w14:paraId="622CC33C" w14:textId="1C7EDDF3" w:rsidR="00371EE9" w:rsidRPr="001867B9" w:rsidRDefault="00003A11" w:rsidP="00371EE9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甲</w:t>
      </w:r>
      <w:r w:rsidRPr="001867B9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选择题</w:t>
      </w:r>
    </w:p>
    <w:p w14:paraId="6A4AAF3C" w14:textId="037F6ADE" w:rsidR="00371EE9" w:rsidRPr="001867B9" w:rsidRDefault="00003A11" w:rsidP="00371EE9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圈出正确的答案。</w:t>
      </w:r>
    </w:p>
    <w:p w14:paraId="5A3650FA" w14:textId="1375BA2F" w:rsidR="00371EE9" w:rsidRPr="001867B9" w:rsidRDefault="00003A11" w:rsidP="00371EE9">
      <w:pPr>
        <w:pStyle w:val="a5"/>
        <w:widowControl w:val="0"/>
        <w:numPr>
          <w:ilvl w:val="0"/>
          <w:numId w:val="7"/>
        </w:numPr>
        <w:spacing w:after="0" w:line="0" w:lineRule="atLeast"/>
        <w:contextualSpacing w:val="0"/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</w:pPr>
      <w:bookmarkStart w:id="0" w:name="_Hlk43310511"/>
      <w:r w:rsidRPr="00003A11">
        <w:rPr>
          <w:rFonts w:ascii="Times New Roman" w:eastAsia="DengXian" w:hAnsi="Times New Roman" w:cs="Times New Roman" w:hint="eastAsia"/>
          <w:color w:val="000000" w:themeColor="text1"/>
          <w:sz w:val="28"/>
          <w:szCs w:val="28"/>
          <w:lang w:eastAsia="zh-CN"/>
        </w:rPr>
        <w:t>香港通过哪项法例，从而保障性别平等？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714C1F" w:rsidRPr="001867B9" w14:paraId="427720BE" w14:textId="77777777" w:rsidTr="00222A3C">
        <w:tc>
          <w:tcPr>
            <w:tcW w:w="1255" w:type="dxa"/>
          </w:tcPr>
          <w:p w14:paraId="57179E36" w14:textId="6866B58A" w:rsidR="00714C1F" w:rsidRPr="00714C1F" w:rsidRDefault="00003A11" w:rsidP="00714C1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  <w:lang w:val="en-GB" w:eastAsia="zh-HK"/>
              </w:rPr>
            </w:pPr>
            <w:proofErr w:type="spellStart"/>
            <w:r w:rsidRPr="00003A11">
              <w:rPr>
                <w:rFonts w:ascii="Times New Roman" w:eastAsia="DengXian" w:hAnsi="Times New Roman" w:cs="Times New Roman"/>
                <w:color w:val="000000" w:themeColor="text1"/>
                <w:sz w:val="28"/>
                <w:szCs w:val="28"/>
                <w:lang w:val="en-GB" w:eastAsia="zh-CN"/>
              </w:rPr>
              <w:t>i</w:t>
            </w:r>
            <w:proofErr w:type="spellEnd"/>
            <w:r w:rsidRPr="00003A11">
              <w:rPr>
                <w:rFonts w:ascii="Times New Roman" w:eastAsia="DengXian" w:hAnsi="Times New Roman" w:cs="Times New Roman"/>
                <w:color w:val="000000" w:themeColor="text1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401D634C" w14:textId="4D6F07EA" w:rsidR="00714C1F" w:rsidRPr="001867B9" w:rsidRDefault="00003A11" w:rsidP="00714C1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val="en-GB"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 w:themeColor="text1"/>
                <w:sz w:val="28"/>
                <w:szCs w:val="28"/>
                <w:lang w:val="en-GB" w:eastAsia="zh-CN"/>
              </w:rPr>
              <w:t>《性别歧视条例》</w:t>
            </w:r>
          </w:p>
        </w:tc>
      </w:tr>
      <w:tr w:rsidR="00714C1F" w:rsidRPr="001867B9" w14:paraId="028BB8D2" w14:textId="77777777" w:rsidTr="00222A3C">
        <w:tc>
          <w:tcPr>
            <w:tcW w:w="1255" w:type="dxa"/>
          </w:tcPr>
          <w:p w14:paraId="0664291C" w14:textId="15979848" w:rsidR="00714C1F" w:rsidRDefault="00003A11" w:rsidP="00714C1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val="en-GB" w:eastAsia="zh-HK"/>
              </w:rPr>
            </w:pPr>
            <w:r w:rsidRPr="00003A1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4B89DA62" w14:textId="3A1D2F9F" w:rsidR="00714C1F" w:rsidRPr="001867B9" w:rsidRDefault="00003A11" w:rsidP="00714C1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val="en-GB"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 w:themeColor="text1"/>
                <w:sz w:val="28"/>
                <w:szCs w:val="28"/>
                <w:lang w:val="en-GB" w:eastAsia="zh-CN"/>
              </w:rPr>
              <w:t>《个人资料（私隐）条例》</w:t>
            </w:r>
          </w:p>
        </w:tc>
      </w:tr>
      <w:tr w:rsidR="00714C1F" w:rsidRPr="001867B9" w14:paraId="32E701C0" w14:textId="77777777" w:rsidTr="00222A3C">
        <w:tc>
          <w:tcPr>
            <w:tcW w:w="1255" w:type="dxa"/>
          </w:tcPr>
          <w:p w14:paraId="071B0010" w14:textId="27D59934" w:rsidR="00714C1F" w:rsidRPr="001867B9" w:rsidRDefault="00003A11" w:rsidP="00714C1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31DE2966" w14:textId="1FCD6213" w:rsidR="00714C1F" w:rsidRPr="001867B9" w:rsidRDefault="00003A11" w:rsidP="00714C1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val="en-GB"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 w:themeColor="text1"/>
                <w:sz w:val="28"/>
                <w:szCs w:val="28"/>
                <w:lang w:val="en-GB" w:eastAsia="zh-CN"/>
              </w:rPr>
              <w:t>《家庭岗位歧视条例》</w:t>
            </w:r>
          </w:p>
        </w:tc>
      </w:tr>
      <w:tr w:rsidR="00714C1F" w:rsidRPr="001867B9" w14:paraId="6A4092F1" w14:textId="77777777" w:rsidTr="00222A3C">
        <w:tc>
          <w:tcPr>
            <w:tcW w:w="1255" w:type="dxa"/>
          </w:tcPr>
          <w:p w14:paraId="78EF01AE" w14:textId="7ADC7297" w:rsidR="00714C1F" w:rsidRPr="001867B9" w:rsidRDefault="00003A11" w:rsidP="00714C1F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/>
                <w:color w:val="000000" w:themeColor="text1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042067F3" w14:textId="056858BC" w:rsidR="00714C1F" w:rsidRPr="001867B9" w:rsidRDefault="00003A11" w:rsidP="00714C1F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val="en-GB"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 w:themeColor="text1"/>
                <w:sz w:val="28"/>
                <w:szCs w:val="28"/>
                <w:lang w:val="en-GB" w:eastAsia="zh-CN"/>
              </w:rPr>
              <w:t>《残疾歧视条例》</w:t>
            </w:r>
          </w:p>
        </w:tc>
      </w:tr>
    </w:tbl>
    <w:p w14:paraId="7E7FA19E" w14:textId="77777777" w:rsidR="00F03FBB" w:rsidRPr="001867B9" w:rsidRDefault="00F03FBB" w:rsidP="00DF2CE4">
      <w:pPr>
        <w:snapToGrid w:val="0"/>
        <w:spacing w:after="0" w:line="240" w:lineRule="auto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51389F34" w14:textId="24881DB7" w:rsidR="00371EE9" w:rsidRPr="001867B9" w:rsidRDefault="00003A11" w:rsidP="00371EE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HK"/>
        </w:rPr>
      </w:pPr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 xml:space="preserve">A. </w:t>
      </w:r>
      <w:r w:rsidRPr="001867B9"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CN"/>
        </w:rPr>
        <w:tab/>
      </w:r>
      <w:proofErr w:type="spellStart"/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>i</w:t>
      </w:r>
      <w:proofErr w:type="spellEnd"/>
    </w:p>
    <w:p w14:paraId="04405F44" w14:textId="240D55B7" w:rsidR="00371EE9" w:rsidRPr="002C4626" w:rsidRDefault="00003A11" w:rsidP="00371EE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HK"/>
        </w:rPr>
      </w:pPr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 xml:space="preserve">B. </w:t>
      </w:r>
      <w:r w:rsidRPr="00DF2CE4"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CN"/>
        </w:rPr>
        <w:tab/>
      </w:r>
      <w:proofErr w:type="spellStart"/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>i</w:t>
      </w:r>
      <w:proofErr w:type="spellEnd"/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>, iii</w:t>
      </w:r>
    </w:p>
    <w:p w14:paraId="34937138" w14:textId="31C44B48" w:rsidR="00371EE9" w:rsidRPr="002C4626" w:rsidRDefault="00003A11" w:rsidP="00371EE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HK"/>
        </w:rPr>
      </w:pPr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 xml:space="preserve">C. </w:t>
      </w:r>
      <w:r w:rsidRPr="002C4626"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CN"/>
        </w:rPr>
        <w:tab/>
      </w:r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>ii, iv</w:t>
      </w:r>
    </w:p>
    <w:p w14:paraId="176B500E" w14:textId="37AC573A" w:rsidR="00371EE9" w:rsidRPr="002C4626" w:rsidRDefault="00003A11" w:rsidP="00371EE9">
      <w:pPr>
        <w:pStyle w:val="a5"/>
        <w:spacing w:line="0" w:lineRule="atLeast"/>
        <w:ind w:left="426"/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 xml:space="preserve">D. </w:t>
      </w:r>
      <w:r w:rsidRPr="002C4626"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CN"/>
        </w:rPr>
        <w:tab/>
      </w:r>
      <w:proofErr w:type="spellStart"/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>i</w:t>
      </w:r>
      <w:proofErr w:type="spellEnd"/>
      <w:r w:rsidRPr="00003A11">
        <w:rPr>
          <w:rFonts w:ascii="Times New Roman" w:eastAsia="DengXian" w:hAnsi="Times New Roman" w:cs="Times New Roman"/>
          <w:color w:val="000000" w:themeColor="text1"/>
          <w:sz w:val="28"/>
          <w:szCs w:val="28"/>
          <w:lang w:val="en-GB" w:eastAsia="zh-CN"/>
        </w:rPr>
        <w:t>, ii, iii, iv</w:t>
      </w:r>
    </w:p>
    <w:p w14:paraId="0AEAF358" w14:textId="4849A9B4" w:rsidR="00371EE9" w:rsidRPr="0033756D" w:rsidRDefault="00003A11" w:rsidP="00DF2CE4">
      <w:pPr>
        <w:pStyle w:val="a5"/>
        <w:spacing w:line="0" w:lineRule="atLeast"/>
        <w:ind w:left="426"/>
        <w:rPr>
          <w:rFonts w:ascii="Times New Roman" w:eastAsia="標楷體" w:hAnsi="Times New Roman" w:cs="Times New Roman"/>
          <w:i/>
          <w:color w:val="FF0000"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003A11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B</w:t>
      </w:r>
    </w:p>
    <w:p w14:paraId="4EB51850" w14:textId="77777777" w:rsidR="002C4626" w:rsidRPr="002C4626" w:rsidRDefault="002C4626" w:rsidP="00DF2CE4">
      <w:pPr>
        <w:snapToGrid w:val="0"/>
        <w:spacing w:after="0" w:line="240" w:lineRule="auto"/>
        <w:rPr>
          <w:rFonts w:ascii="Times New Roman" w:eastAsia="標楷體" w:hAnsi="Times New Roman" w:cs="Times New Roman"/>
          <w:color w:val="0070C0"/>
          <w:sz w:val="28"/>
          <w:szCs w:val="28"/>
          <w:lang w:eastAsia="zh-HK"/>
        </w:rPr>
      </w:pPr>
    </w:p>
    <w:p w14:paraId="72862AAB" w14:textId="4A521605" w:rsidR="00371EE9" w:rsidRPr="002C4626" w:rsidRDefault="00003A11" w:rsidP="00371EE9">
      <w:pPr>
        <w:pStyle w:val="a5"/>
        <w:widowControl w:val="0"/>
        <w:numPr>
          <w:ilvl w:val="0"/>
          <w:numId w:val="7"/>
        </w:numPr>
        <w:snapToGrid w:val="0"/>
        <w:spacing w:after="0" w:line="0" w:lineRule="atLeast"/>
        <w:contextualSpacing w:val="0"/>
        <w:rPr>
          <w:rFonts w:ascii="Times New Roman" w:eastAsia="標楷體" w:hAnsi="Times New Roman" w:cs="Times New Roman"/>
          <w:color w:val="000000" w:themeColor="text1"/>
          <w:sz w:val="28"/>
          <w:szCs w:val="28"/>
          <w:lang w:val="en-GB" w:eastAsia="zh-HK"/>
        </w:rPr>
      </w:pPr>
      <w:r w:rsidRPr="00003A11">
        <w:rPr>
          <w:rFonts w:ascii="Times New Roman" w:eastAsia="DengXian" w:hAnsi="Times New Roman" w:cs="Times New Roman" w:hint="eastAsia"/>
          <w:color w:val="000000" w:themeColor="text1"/>
          <w:sz w:val="28"/>
          <w:szCs w:val="28"/>
          <w:lang w:val="en-GB" w:eastAsia="zh-CN"/>
        </w:rPr>
        <w:t>根据《性别歧视条例》，下列哪项是属于违法？</w:t>
      </w:r>
    </w:p>
    <w:tbl>
      <w:tblPr>
        <w:tblStyle w:val="ad"/>
        <w:tblW w:w="891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7655"/>
      </w:tblGrid>
      <w:tr w:rsidR="005C0311" w:rsidRPr="002C4626" w14:paraId="64D6EFDF" w14:textId="77777777" w:rsidTr="009B4735">
        <w:tc>
          <w:tcPr>
            <w:tcW w:w="1255" w:type="dxa"/>
          </w:tcPr>
          <w:p w14:paraId="662BAF2D" w14:textId="54E21E28" w:rsidR="005C0311" w:rsidRPr="00DF2CE4" w:rsidRDefault="00003A11" w:rsidP="00211525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A.</w:t>
            </w:r>
          </w:p>
        </w:tc>
        <w:tc>
          <w:tcPr>
            <w:tcW w:w="7655" w:type="dxa"/>
          </w:tcPr>
          <w:p w14:paraId="34EC35C1" w14:textId="35512D12" w:rsidR="005C0311" w:rsidRPr="002C4626" w:rsidRDefault="00003A11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任何人在订明活动范畴内基于某人的种族而歧视、骚扰及中伤该人</w:t>
            </w:r>
          </w:p>
        </w:tc>
      </w:tr>
      <w:tr w:rsidR="005C0311" w:rsidRPr="002C4626" w14:paraId="7F1A7FE9" w14:textId="77777777" w:rsidTr="009B4735">
        <w:tc>
          <w:tcPr>
            <w:tcW w:w="1255" w:type="dxa"/>
          </w:tcPr>
          <w:p w14:paraId="24BD3826" w14:textId="1CF47D9D" w:rsidR="005C0311" w:rsidRPr="00DF2CE4" w:rsidRDefault="00003A11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B.</w:t>
            </w:r>
          </w:p>
        </w:tc>
        <w:tc>
          <w:tcPr>
            <w:tcW w:w="7655" w:type="dxa"/>
          </w:tcPr>
          <w:p w14:paraId="0A1FC022" w14:textId="5924533E" w:rsidR="005C0311" w:rsidRPr="00DF2CE4" w:rsidRDefault="00003A11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任何人在订明活动范畴内基于某人的性别、婚姻状况、怀孕或喂哺母乳而作出歧视行为</w:t>
            </w:r>
          </w:p>
        </w:tc>
      </w:tr>
      <w:tr w:rsidR="005C0311" w:rsidRPr="001867B9" w14:paraId="3248A65F" w14:textId="77777777" w:rsidTr="009B4735">
        <w:tc>
          <w:tcPr>
            <w:tcW w:w="1255" w:type="dxa"/>
          </w:tcPr>
          <w:p w14:paraId="36AA0A40" w14:textId="76868940" w:rsidR="005C0311" w:rsidRPr="002C4626" w:rsidRDefault="00003A11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C.</w:t>
            </w:r>
          </w:p>
        </w:tc>
        <w:tc>
          <w:tcPr>
            <w:tcW w:w="7655" w:type="dxa"/>
          </w:tcPr>
          <w:p w14:paraId="345815CA" w14:textId="62730EB4" w:rsidR="005C0311" w:rsidRPr="001867B9" w:rsidRDefault="00003A11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任何人在订明活动范畴内基于某人的残疾而作出的歧视行为</w:t>
            </w:r>
          </w:p>
        </w:tc>
      </w:tr>
      <w:tr w:rsidR="005C0311" w:rsidRPr="001867B9" w14:paraId="50E86EC2" w14:textId="77777777" w:rsidTr="009B4735">
        <w:tc>
          <w:tcPr>
            <w:tcW w:w="1255" w:type="dxa"/>
          </w:tcPr>
          <w:p w14:paraId="28236900" w14:textId="11DEAA5C" w:rsidR="005C0311" w:rsidRPr="001867B9" w:rsidRDefault="00003A11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003A11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D.</w:t>
            </w:r>
          </w:p>
        </w:tc>
        <w:tc>
          <w:tcPr>
            <w:tcW w:w="7655" w:type="dxa"/>
          </w:tcPr>
          <w:p w14:paraId="717FDA59" w14:textId="22D3D781" w:rsidR="005C0311" w:rsidRPr="001867B9" w:rsidRDefault="00003A11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sz w:val="28"/>
                <w:szCs w:val="28"/>
                <w:lang w:val="en-GB" w:eastAsia="zh-CN"/>
              </w:rPr>
              <w:t>任何人基于另一人的家庭岗位而作出歧视行为</w:t>
            </w:r>
          </w:p>
        </w:tc>
      </w:tr>
    </w:tbl>
    <w:p w14:paraId="12B81178" w14:textId="143C5DED" w:rsidR="00371EE9" w:rsidRPr="0033756D" w:rsidRDefault="00003A11" w:rsidP="00DF2CE4">
      <w:pPr>
        <w:pStyle w:val="a5"/>
        <w:spacing w:line="0" w:lineRule="atLeast"/>
        <w:ind w:left="426"/>
        <w:rPr>
          <w:rFonts w:ascii="Times New Roman" w:eastAsia="標楷體" w:hAnsi="Times New Roman" w:cs="Times New Roman"/>
          <w:i/>
          <w:color w:val="FF0000"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i/>
          <w:color w:val="FF0000"/>
          <w:sz w:val="28"/>
          <w:szCs w:val="28"/>
          <w:lang w:eastAsia="zh-CN"/>
        </w:rPr>
        <w:t>答案：</w:t>
      </w:r>
      <w:r w:rsidRPr="00003A11">
        <w:rPr>
          <w:rFonts w:ascii="Times New Roman" w:eastAsia="DengXian" w:hAnsi="Times New Roman" w:cs="Times New Roman"/>
          <w:i/>
          <w:color w:val="FF0000"/>
          <w:sz w:val="28"/>
          <w:szCs w:val="28"/>
          <w:lang w:eastAsia="zh-CN"/>
        </w:rPr>
        <w:t>B</w:t>
      </w:r>
    </w:p>
    <w:p w14:paraId="6FAB93F7" w14:textId="4E86B42B" w:rsidR="002C4626" w:rsidRDefault="002C4626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20BAA45F" w14:textId="6C4E96D3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1DFD1BCF" w14:textId="5B96D832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44F0D2ED" w14:textId="0DCD1E64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1113A05F" w14:textId="08684777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238A5C7A" w14:textId="43027211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4FDEC06E" w14:textId="3EB00C02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02C98531" w14:textId="6ADEFBFE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07763361" w14:textId="14E9725D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5AD518B9" w14:textId="63BC471F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490155B7" w14:textId="5D0D1481" w:rsidR="0082529C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59D88270" w14:textId="77777777" w:rsidR="0082529C" w:rsidRPr="00DF2CE4" w:rsidRDefault="0082529C" w:rsidP="00DF2CE4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</w:p>
    <w:p w14:paraId="3A82E536" w14:textId="62D5D865" w:rsidR="00371EE9" w:rsidRPr="001867B9" w:rsidRDefault="00003A11" w:rsidP="00371EE9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乙</w:t>
      </w:r>
      <w:r w:rsidRPr="001867B9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是非题</w:t>
      </w:r>
    </w:p>
    <w:p w14:paraId="4AA0206F" w14:textId="79827814" w:rsidR="00371EE9" w:rsidRDefault="00003A11" w:rsidP="00371EE9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判断下列有关《消除对妇女一切形式歧视公约》的描述。正确的填上「</w:t>
      </w:r>
      <w:r w:rsidRPr="00003A1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T</w:t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」，错误的填上「</w:t>
      </w:r>
      <w:r w:rsidRPr="00003A11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>F</w:t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」。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7210"/>
        <w:gridCol w:w="567"/>
      </w:tblGrid>
      <w:tr w:rsidR="0082529C" w:rsidRPr="00786A25" w14:paraId="02AEF56E" w14:textId="77777777" w:rsidTr="00FF31BB">
        <w:tc>
          <w:tcPr>
            <w:tcW w:w="490" w:type="dxa"/>
          </w:tcPr>
          <w:p w14:paraId="3238A1B7" w14:textId="0FC57FE2" w:rsidR="0082529C" w:rsidRPr="00786A25" w:rsidRDefault="00003A11" w:rsidP="00FF31BB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7210" w:type="dxa"/>
          </w:tcPr>
          <w:p w14:paraId="41A0C2A6" w14:textId="54CC55EE" w:rsidR="0082529C" w:rsidRPr="00786A25" w:rsidRDefault="00003A11" w:rsidP="00FF31BB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《消除对妇女一切形式歧视公约》旨在保障妇女在政治、经济、社会、文化、公民或任何其他方面享有和行使人权和基本自由，不因性别而受到任何区别，排斥或限制，以及确保妇女能够充分发展。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4F581F20" w14:textId="0B829580" w:rsidR="0082529C" w:rsidRPr="0033756D" w:rsidRDefault="00003A11" w:rsidP="00FF31BB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/>
                <w:i/>
                <w:color w:val="FF0000"/>
                <w:kern w:val="2"/>
                <w:sz w:val="28"/>
                <w:szCs w:val="28"/>
                <w:lang w:eastAsia="zh-CN"/>
              </w:rPr>
              <w:t>T</w:t>
            </w:r>
          </w:p>
        </w:tc>
      </w:tr>
      <w:tr w:rsidR="0082529C" w:rsidRPr="00786A25" w14:paraId="212B9FF9" w14:textId="77777777" w:rsidTr="00FF31BB">
        <w:tc>
          <w:tcPr>
            <w:tcW w:w="490" w:type="dxa"/>
          </w:tcPr>
          <w:p w14:paraId="0D0A3888" w14:textId="4C537266" w:rsidR="0082529C" w:rsidRPr="00786A25" w:rsidRDefault="00003A11" w:rsidP="00FF31BB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7210" w:type="dxa"/>
          </w:tcPr>
          <w:p w14:paraId="5C277C65" w14:textId="7C0F195A" w:rsidR="0082529C" w:rsidRPr="00786A25" w:rsidRDefault="00003A11" w:rsidP="00FF31BB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 w:themeColor="text1"/>
                <w:sz w:val="28"/>
                <w:szCs w:val="28"/>
                <w:lang w:eastAsia="zh-CN"/>
              </w:rPr>
              <w:t>《消除对妇女一切形式歧视公约》</w:t>
            </w:r>
            <w:r w:rsidRPr="00003A11">
              <w:rPr>
                <w:rFonts w:ascii="Times New Roman" w:eastAsia="DengXian" w:hAnsi="Times New Roman" w:cs="Times New Roman" w:hint="eastAsia"/>
                <w:bCs/>
                <w:color w:val="000000" w:themeColor="text1"/>
                <w:sz w:val="28"/>
                <w:szCs w:val="28"/>
                <w:lang w:eastAsia="zh-CN"/>
              </w:rPr>
              <w:t>自</w:t>
            </w:r>
            <w:r w:rsidRPr="00003A11">
              <w:rPr>
                <w:rFonts w:ascii="Times New Roman" w:eastAsia="DengXian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1997</w:t>
            </w:r>
            <w:r w:rsidRPr="001867B9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  <w:lang w:eastAsia="zh-CN"/>
              </w:rPr>
              <w:t>年</w:t>
            </w:r>
            <w:r w:rsidRPr="00003A11">
              <w:rPr>
                <w:rFonts w:ascii="Times New Roman" w:eastAsia="DengXian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7</w:t>
            </w:r>
            <w:r w:rsidRPr="00003A11">
              <w:rPr>
                <w:rFonts w:ascii="Times New Roman" w:eastAsia="DengXian" w:hAnsi="Times New Roman" w:cs="Times New Roman" w:hint="eastAsia"/>
                <w:bCs/>
                <w:color w:val="000000" w:themeColor="text1"/>
                <w:sz w:val="28"/>
                <w:szCs w:val="28"/>
                <w:lang w:eastAsia="zh-CN"/>
              </w:rPr>
              <w:t>月</w:t>
            </w:r>
            <w:r w:rsidRPr="00003A11">
              <w:rPr>
                <w:rFonts w:ascii="Times New Roman" w:eastAsia="DengXian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1</w:t>
            </w:r>
            <w:r w:rsidRPr="00003A11">
              <w:rPr>
                <w:rFonts w:ascii="Times New Roman" w:eastAsia="DengXian" w:hAnsi="Times New Roman" w:cs="Times New Roman" w:hint="eastAsia"/>
                <w:bCs/>
                <w:color w:val="000000" w:themeColor="text1"/>
                <w:sz w:val="28"/>
                <w:szCs w:val="28"/>
                <w:lang w:eastAsia="zh-CN"/>
              </w:rPr>
              <w:t>日起适用于香港特别行政区。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DC07FE" w14:textId="182F632A" w:rsidR="0082529C" w:rsidRPr="0033756D" w:rsidRDefault="00003A11" w:rsidP="00FF31BB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/>
                <w:i/>
                <w:color w:val="FF0000"/>
                <w:kern w:val="2"/>
                <w:sz w:val="28"/>
                <w:szCs w:val="28"/>
                <w:lang w:eastAsia="zh-CN"/>
              </w:rPr>
              <w:t>T</w:t>
            </w:r>
          </w:p>
        </w:tc>
      </w:tr>
      <w:tr w:rsidR="0082529C" w:rsidRPr="00786A25" w14:paraId="6DBB1DA4" w14:textId="77777777" w:rsidTr="00FF31BB">
        <w:tc>
          <w:tcPr>
            <w:tcW w:w="490" w:type="dxa"/>
          </w:tcPr>
          <w:p w14:paraId="21A4E14F" w14:textId="1A9E8CFF" w:rsidR="0082529C" w:rsidRPr="00786A25" w:rsidRDefault="00003A11" w:rsidP="00FF31BB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/>
                <w:kern w:val="2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7210" w:type="dxa"/>
          </w:tcPr>
          <w:p w14:paraId="4D6462F9" w14:textId="08AC4637" w:rsidR="0082529C" w:rsidRPr="00786A25" w:rsidRDefault="00003A11" w:rsidP="00FF31BB">
            <w:pPr>
              <w:widowControl w:val="0"/>
              <w:snapToGrid w:val="0"/>
              <w:jc w:val="both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 w:hint="eastAsia"/>
                <w:color w:val="000000" w:themeColor="text1"/>
                <w:sz w:val="28"/>
                <w:szCs w:val="28"/>
                <w:lang w:eastAsia="zh-CN"/>
              </w:rPr>
              <w:t>个人资料私隐专员公署负责监督《性别歧视条例》及《家庭岗位歧视条例》的执行状况。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5CB0B" w14:textId="43E73A67" w:rsidR="0082529C" w:rsidRPr="0033756D" w:rsidRDefault="00003A11" w:rsidP="00FF31BB">
            <w:pPr>
              <w:widowControl w:val="0"/>
              <w:snapToGrid w:val="0"/>
              <w:jc w:val="center"/>
              <w:rPr>
                <w:rFonts w:ascii="Times New Roman" w:eastAsia="標楷體" w:hAnsi="Times New Roman" w:cs="Times New Roman"/>
                <w:i/>
                <w:color w:val="FF0000"/>
                <w:kern w:val="2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/>
                <w:i/>
                <w:color w:val="FF0000"/>
                <w:kern w:val="2"/>
                <w:sz w:val="28"/>
                <w:szCs w:val="28"/>
                <w:lang w:eastAsia="zh-CN"/>
              </w:rPr>
              <w:t>F</w:t>
            </w:r>
          </w:p>
        </w:tc>
      </w:tr>
    </w:tbl>
    <w:p w14:paraId="7CCD8048" w14:textId="77777777" w:rsidR="00371EE9" w:rsidRPr="001867B9" w:rsidRDefault="00371EE9" w:rsidP="005D5777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bookmarkEnd w:id="0"/>
    <w:p w14:paraId="72BF53A6" w14:textId="78AE3057" w:rsidR="00371EE9" w:rsidRPr="001867B9" w:rsidRDefault="00003A11" w:rsidP="00371EE9">
      <w:pPr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丙</w:t>
      </w:r>
      <w:r w:rsidRPr="001867B9">
        <w:rPr>
          <w:rFonts w:ascii="Times New Roman" w:eastAsia="標楷體" w:hAnsi="Times New Roman" w:cs="Times New Roman"/>
          <w:b/>
          <w:sz w:val="28"/>
          <w:szCs w:val="28"/>
          <w:lang w:eastAsia="zh-CN"/>
        </w:rPr>
        <w:tab/>
      </w:r>
      <w:r w:rsidRPr="00003A11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短答题</w:t>
      </w:r>
    </w:p>
    <w:p w14:paraId="30F8ED22" w14:textId="7A6754BD" w:rsidR="00371EE9" w:rsidRPr="001867B9" w:rsidRDefault="00003A11" w:rsidP="00371EE9">
      <w:pPr>
        <w:snapToGrid w:val="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你能如何在日常生活中为性别平等出一分力？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371EE9" w:rsidRPr="001867B9" w14:paraId="2715B24E" w14:textId="77777777" w:rsidTr="0096211B">
        <w:tc>
          <w:tcPr>
            <w:tcW w:w="8307" w:type="dxa"/>
          </w:tcPr>
          <w:p w14:paraId="58AE057F" w14:textId="3563A328" w:rsidR="00371EE9" w:rsidRPr="0033756D" w:rsidRDefault="00003A11" w:rsidP="00F00462">
            <w:pPr>
              <w:pStyle w:val="a5"/>
              <w:widowControl w:val="0"/>
              <w:numPr>
                <w:ilvl w:val="0"/>
                <w:numId w:val="8"/>
              </w:numPr>
              <w:spacing w:line="276" w:lineRule="auto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val="en-GB" w:eastAsia="zh-CN"/>
              </w:rPr>
              <w:t>避免性别角色定型如「男主外、女主内」、「男尊女卑」等。</w:t>
            </w:r>
          </w:p>
        </w:tc>
      </w:tr>
      <w:tr w:rsidR="00371EE9" w:rsidRPr="001867B9" w14:paraId="150CEC26" w14:textId="77777777" w:rsidTr="0096211B">
        <w:tc>
          <w:tcPr>
            <w:tcW w:w="8307" w:type="dxa"/>
          </w:tcPr>
          <w:p w14:paraId="066613A9" w14:textId="22564114" w:rsidR="00371EE9" w:rsidRPr="0033756D" w:rsidRDefault="00003A11" w:rsidP="00F00462">
            <w:pPr>
              <w:pStyle w:val="a5"/>
              <w:widowControl w:val="0"/>
              <w:numPr>
                <w:ilvl w:val="0"/>
                <w:numId w:val="8"/>
              </w:numPr>
              <w:spacing w:line="276" w:lineRule="auto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时刻</w:t>
            </w:r>
            <w:r w:rsidRPr="00003A1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val="en-GB" w:eastAsia="zh-CN"/>
              </w:rPr>
              <w:t>尊重不同性别的人士，注意自己的言论</w:t>
            </w:r>
            <w:r w:rsidRPr="00003A1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及行为有否对不</w:t>
            </w:r>
          </w:p>
        </w:tc>
      </w:tr>
      <w:tr w:rsidR="006171CB" w:rsidRPr="001867B9" w14:paraId="67147599" w14:textId="77777777" w:rsidTr="0096211B">
        <w:tc>
          <w:tcPr>
            <w:tcW w:w="8307" w:type="dxa"/>
          </w:tcPr>
          <w:p w14:paraId="33809658" w14:textId="4F04D98E" w:rsidR="006171CB" w:rsidRPr="0033756D" w:rsidDel="0034460C" w:rsidRDefault="00003A11" w:rsidP="005F0FED">
            <w:pPr>
              <w:widowControl w:val="0"/>
              <w:spacing w:line="276" w:lineRule="auto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  <w:lang w:eastAsia="zh-HK"/>
              </w:rPr>
            </w:pPr>
            <w:r w:rsidRPr="00003A11">
              <w:rPr>
                <w:rFonts w:ascii="Times New Roman" w:eastAsia="DengXian" w:hAnsi="Times New Roman" w:cs="Times New Roman"/>
                <w:i/>
                <w:color w:val="FF0000"/>
                <w:sz w:val="28"/>
                <w:szCs w:val="28"/>
                <w:lang w:eastAsia="zh-CN"/>
              </w:rPr>
              <w:t xml:space="preserve">          </w:t>
            </w:r>
            <w:r w:rsidRPr="00003A1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同性别的人士造成伤害。</w:t>
            </w:r>
          </w:p>
        </w:tc>
      </w:tr>
      <w:tr w:rsidR="00371EE9" w:rsidRPr="001867B9" w14:paraId="54A6707A" w14:textId="77777777" w:rsidTr="0096211B">
        <w:tc>
          <w:tcPr>
            <w:tcW w:w="8307" w:type="dxa"/>
            <w:tcBorders>
              <w:bottom w:val="single" w:sz="4" w:space="0" w:color="auto"/>
            </w:tcBorders>
          </w:tcPr>
          <w:p w14:paraId="2BCC38A9" w14:textId="5EED38B5" w:rsidR="00371EE9" w:rsidRPr="0033756D" w:rsidRDefault="00003A11" w:rsidP="00F00462">
            <w:pPr>
              <w:pStyle w:val="a5"/>
              <w:widowControl w:val="0"/>
              <w:numPr>
                <w:ilvl w:val="0"/>
                <w:numId w:val="8"/>
              </w:numPr>
              <w:spacing w:line="276" w:lineRule="auto"/>
              <w:rPr>
                <w:rFonts w:ascii="Times New Roman" w:eastAsia="標楷體" w:hAnsi="Times New Roman" w:cs="Times New Roman"/>
                <w:i/>
                <w:color w:val="FF0000"/>
                <w:sz w:val="28"/>
                <w:szCs w:val="28"/>
              </w:rPr>
            </w:pPr>
            <w:r w:rsidRPr="00003A11">
              <w:rPr>
                <w:rFonts w:ascii="Times New Roman" w:eastAsia="DengXian" w:hAnsi="Times New Roman" w:cs="Times New Roman" w:hint="eastAsia"/>
                <w:i/>
                <w:color w:val="FF0000"/>
                <w:sz w:val="28"/>
                <w:szCs w:val="28"/>
                <w:lang w:eastAsia="zh-CN"/>
              </w:rPr>
              <w:t>关注社会上有关性别平等的议题。</w:t>
            </w:r>
          </w:p>
        </w:tc>
      </w:tr>
    </w:tbl>
    <w:p w14:paraId="0AD41C47" w14:textId="77777777" w:rsidR="00561E46" w:rsidRDefault="00561E46" w:rsidP="00561E46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color w:val="FF0000"/>
          <w:sz w:val="28"/>
          <w:szCs w:val="28"/>
        </w:rPr>
      </w:pPr>
    </w:p>
    <w:p w14:paraId="0BD32EA0" w14:textId="55C90A16" w:rsidR="0026278F" w:rsidRPr="001867B9" w:rsidRDefault="0026278F" w:rsidP="00561E46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1867B9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1867B9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="00003A11" w:rsidRPr="00003A11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="00003A11" w:rsidRPr="00003A11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完</w:t>
      </w:r>
      <w:r w:rsidR="00003A11" w:rsidRPr="00003A11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Pr="001867B9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1867B9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</w:p>
    <w:p w14:paraId="44C033F5" w14:textId="1438A720" w:rsidR="004E327C" w:rsidRPr="001867B9" w:rsidRDefault="004E327C" w:rsidP="00FD15BB">
      <w:p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</w:p>
    <w:sectPr w:rsidR="004E327C" w:rsidRPr="001867B9" w:rsidSect="00EE20CC">
      <w:footerReference w:type="default" r:id="rId13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CD1F5" w14:textId="77777777" w:rsidR="00453521" w:rsidRDefault="00453521" w:rsidP="00EC5375">
      <w:pPr>
        <w:spacing w:after="0" w:line="240" w:lineRule="auto"/>
      </w:pPr>
      <w:r>
        <w:separator/>
      </w:r>
    </w:p>
  </w:endnote>
  <w:endnote w:type="continuationSeparator" w:id="0">
    <w:p w14:paraId="557FD331" w14:textId="77777777" w:rsidR="00453521" w:rsidRDefault="00453521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4731496"/>
      <w:docPartObj>
        <w:docPartGallery w:val="Page Numbers (Bottom of Page)"/>
        <w:docPartUnique/>
      </w:docPartObj>
    </w:sdtPr>
    <w:sdtEndPr/>
    <w:sdtContent>
      <w:p w14:paraId="7BD6AB59" w14:textId="5E90F56B" w:rsidR="00EC5375" w:rsidRDefault="00EC53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A11" w:rsidRPr="00003A11">
          <w:rPr>
            <w:rFonts w:eastAsia="DengXian"/>
            <w:noProof/>
            <w:lang w:val="zh-TW" w:eastAsia="zh-CN"/>
          </w:rPr>
          <w:t>5</w:t>
        </w:r>
        <w:r>
          <w:fldChar w:fldCharType="end"/>
        </w:r>
      </w:p>
    </w:sdtContent>
  </w:sdt>
  <w:p w14:paraId="75786978" w14:textId="77777777" w:rsidR="00EC5375" w:rsidRDefault="00EC537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400C3" w14:textId="77777777" w:rsidR="00453521" w:rsidRDefault="00453521" w:rsidP="00EC5375">
      <w:pPr>
        <w:spacing w:after="0" w:line="240" w:lineRule="auto"/>
      </w:pPr>
      <w:r>
        <w:separator/>
      </w:r>
    </w:p>
  </w:footnote>
  <w:footnote w:type="continuationSeparator" w:id="0">
    <w:p w14:paraId="12A414C3" w14:textId="77777777" w:rsidR="00453521" w:rsidRDefault="00453521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40EE6"/>
    <w:multiLevelType w:val="hybridMultilevel"/>
    <w:tmpl w:val="017EB1E2"/>
    <w:lvl w:ilvl="0" w:tplc="94225C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4F287EA8"/>
    <w:multiLevelType w:val="hybridMultilevel"/>
    <w:tmpl w:val="520AD314"/>
    <w:lvl w:ilvl="0" w:tplc="0409000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852153"/>
    <w:multiLevelType w:val="hybridMultilevel"/>
    <w:tmpl w:val="C74AF130"/>
    <w:lvl w:ilvl="0" w:tplc="C66E2006">
      <w:numFmt w:val="bullet"/>
      <w:lvlText w:val=""/>
      <w:lvlJc w:val="left"/>
      <w:pPr>
        <w:ind w:left="720" w:hanging="360"/>
      </w:pPr>
      <w:rPr>
        <w:rFonts w:ascii="Symbol" w:eastAsia="標楷體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sagFAJtYm0ktAAAA"/>
  </w:docVars>
  <w:rsids>
    <w:rsidRoot w:val="00094627"/>
    <w:rsid w:val="00000F91"/>
    <w:rsid w:val="00003A11"/>
    <w:rsid w:val="00014998"/>
    <w:rsid w:val="00015207"/>
    <w:rsid w:val="0002241E"/>
    <w:rsid w:val="000264C7"/>
    <w:rsid w:val="00030AA5"/>
    <w:rsid w:val="000334D2"/>
    <w:rsid w:val="000375C2"/>
    <w:rsid w:val="00037DC2"/>
    <w:rsid w:val="00042B74"/>
    <w:rsid w:val="00046784"/>
    <w:rsid w:val="00046E77"/>
    <w:rsid w:val="000615A5"/>
    <w:rsid w:val="0006265A"/>
    <w:rsid w:val="000635F1"/>
    <w:rsid w:val="0007189A"/>
    <w:rsid w:val="00081FAB"/>
    <w:rsid w:val="00083D05"/>
    <w:rsid w:val="000876CF"/>
    <w:rsid w:val="00094627"/>
    <w:rsid w:val="000A57EB"/>
    <w:rsid w:val="000B04B2"/>
    <w:rsid w:val="000C5D85"/>
    <w:rsid w:val="000C6C84"/>
    <w:rsid w:val="000C6E9D"/>
    <w:rsid w:val="000D40E8"/>
    <w:rsid w:val="000D4FE4"/>
    <w:rsid w:val="000D57A6"/>
    <w:rsid w:val="000D7013"/>
    <w:rsid w:val="000D7A09"/>
    <w:rsid w:val="000E2C46"/>
    <w:rsid w:val="000E3E29"/>
    <w:rsid w:val="000F192B"/>
    <w:rsid w:val="000F654D"/>
    <w:rsid w:val="001070C8"/>
    <w:rsid w:val="0012394A"/>
    <w:rsid w:val="0012686B"/>
    <w:rsid w:val="00132A9D"/>
    <w:rsid w:val="00135B93"/>
    <w:rsid w:val="00136263"/>
    <w:rsid w:val="00136F98"/>
    <w:rsid w:val="0014064F"/>
    <w:rsid w:val="0014623E"/>
    <w:rsid w:val="001540F4"/>
    <w:rsid w:val="001568FD"/>
    <w:rsid w:val="00157665"/>
    <w:rsid w:val="00164737"/>
    <w:rsid w:val="0017289D"/>
    <w:rsid w:val="00176938"/>
    <w:rsid w:val="0018086A"/>
    <w:rsid w:val="00182449"/>
    <w:rsid w:val="001843CC"/>
    <w:rsid w:val="001867B9"/>
    <w:rsid w:val="00191672"/>
    <w:rsid w:val="00193AAE"/>
    <w:rsid w:val="001A10A6"/>
    <w:rsid w:val="001A10D4"/>
    <w:rsid w:val="001A3547"/>
    <w:rsid w:val="001B0E7A"/>
    <w:rsid w:val="001E6CA5"/>
    <w:rsid w:val="001E7950"/>
    <w:rsid w:val="001F0CA7"/>
    <w:rsid w:val="001F69C8"/>
    <w:rsid w:val="00200482"/>
    <w:rsid w:val="0020395D"/>
    <w:rsid w:val="00204261"/>
    <w:rsid w:val="00207D70"/>
    <w:rsid w:val="0021783F"/>
    <w:rsid w:val="00222A3C"/>
    <w:rsid w:val="002301DE"/>
    <w:rsid w:val="00230F79"/>
    <w:rsid w:val="00234061"/>
    <w:rsid w:val="00235E17"/>
    <w:rsid w:val="002439F8"/>
    <w:rsid w:val="00244F75"/>
    <w:rsid w:val="00246FC8"/>
    <w:rsid w:val="0026278F"/>
    <w:rsid w:val="0026339B"/>
    <w:rsid w:val="00266C8F"/>
    <w:rsid w:val="00267B31"/>
    <w:rsid w:val="0027207F"/>
    <w:rsid w:val="00276393"/>
    <w:rsid w:val="00277B06"/>
    <w:rsid w:val="00287AF7"/>
    <w:rsid w:val="0029193A"/>
    <w:rsid w:val="00294488"/>
    <w:rsid w:val="00297291"/>
    <w:rsid w:val="00297DDA"/>
    <w:rsid w:val="002A3544"/>
    <w:rsid w:val="002A39DE"/>
    <w:rsid w:val="002B097D"/>
    <w:rsid w:val="002C14BD"/>
    <w:rsid w:val="002C1B7B"/>
    <w:rsid w:val="002C4626"/>
    <w:rsid w:val="002D279A"/>
    <w:rsid w:val="002E19DE"/>
    <w:rsid w:val="002E2FB1"/>
    <w:rsid w:val="003045DA"/>
    <w:rsid w:val="00310692"/>
    <w:rsid w:val="00314393"/>
    <w:rsid w:val="00315671"/>
    <w:rsid w:val="003220EC"/>
    <w:rsid w:val="00325D45"/>
    <w:rsid w:val="0033756D"/>
    <w:rsid w:val="00343DB2"/>
    <w:rsid w:val="0034460C"/>
    <w:rsid w:val="0036166B"/>
    <w:rsid w:val="00371EE9"/>
    <w:rsid w:val="0037325A"/>
    <w:rsid w:val="00380415"/>
    <w:rsid w:val="00391A29"/>
    <w:rsid w:val="00397E29"/>
    <w:rsid w:val="003A2294"/>
    <w:rsid w:val="003A7E9D"/>
    <w:rsid w:val="003B4540"/>
    <w:rsid w:val="003B758C"/>
    <w:rsid w:val="003C0DEB"/>
    <w:rsid w:val="003D73A3"/>
    <w:rsid w:val="003D795D"/>
    <w:rsid w:val="003E2C48"/>
    <w:rsid w:val="003E747B"/>
    <w:rsid w:val="003F2435"/>
    <w:rsid w:val="003F3327"/>
    <w:rsid w:val="003F618E"/>
    <w:rsid w:val="0041350F"/>
    <w:rsid w:val="00414366"/>
    <w:rsid w:val="00414A84"/>
    <w:rsid w:val="00414E8C"/>
    <w:rsid w:val="00416F2C"/>
    <w:rsid w:val="004202AB"/>
    <w:rsid w:val="00424DB8"/>
    <w:rsid w:val="00426D1A"/>
    <w:rsid w:val="00431441"/>
    <w:rsid w:val="00437DAC"/>
    <w:rsid w:val="00446823"/>
    <w:rsid w:val="00446F1E"/>
    <w:rsid w:val="004522F3"/>
    <w:rsid w:val="004527FD"/>
    <w:rsid w:val="00453521"/>
    <w:rsid w:val="004630D7"/>
    <w:rsid w:val="0046621F"/>
    <w:rsid w:val="00470969"/>
    <w:rsid w:val="00474B32"/>
    <w:rsid w:val="00492097"/>
    <w:rsid w:val="00494AEA"/>
    <w:rsid w:val="004A3233"/>
    <w:rsid w:val="004A62CC"/>
    <w:rsid w:val="004A70D5"/>
    <w:rsid w:val="004B1C67"/>
    <w:rsid w:val="004B7EBB"/>
    <w:rsid w:val="004C08A2"/>
    <w:rsid w:val="004C5069"/>
    <w:rsid w:val="004D16B2"/>
    <w:rsid w:val="004D4E2B"/>
    <w:rsid w:val="004D7CEC"/>
    <w:rsid w:val="004E23D1"/>
    <w:rsid w:val="004E327C"/>
    <w:rsid w:val="004E796D"/>
    <w:rsid w:val="004F4CB4"/>
    <w:rsid w:val="00500812"/>
    <w:rsid w:val="005123FC"/>
    <w:rsid w:val="00521C13"/>
    <w:rsid w:val="005401DB"/>
    <w:rsid w:val="00561E46"/>
    <w:rsid w:val="00570209"/>
    <w:rsid w:val="00572A5C"/>
    <w:rsid w:val="00572D90"/>
    <w:rsid w:val="00574EC1"/>
    <w:rsid w:val="005835EB"/>
    <w:rsid w:val="005950CC"/>
    <w:rsid w:val="005A2553"/>
    <w:rsid w:val="005B0A51"/>
    <w:rsid w:val="005B6EEF"/>
    <w:rsid w:val="005C0311"/>
    <w:rsid w:val="005D4646"/>
    <w:rsid w:val="005D5777"/>
    <w:rsid w:val="005D7BB0"/>
    <w:rsid w:val="005E0ACD"/>
    <w:rsid w:val="005E4B18"/>
    <w:rsid w:val="005E4B63"/>
    <w:rsid w:val="005F0FED"/>
    <w:rsid w:val="00603E80"/>
    <w:rsid w:val="00604D12"/>
    <w:rsid w:val="0061469D"/>
    <w:rsid w:val="006171CB"/>
    <w:rsid w:val="00635B08"/>
    <w:rsid w:val="00636C4E"/>
    <w:rsid w:val="00642EF5"/>
    <w:rsid w:val="006434D0"/>
    <w:rsid w:val="00650321"/>
    <w:rsid w:val="0065046D"/>
    <w:rsid w:val="00650989"/>
    <w:rsid w:val="00653FB7"/>
    <w:rsid w:val="00655365"/>
    <w:rsid w:val="006562C9"/>
    <w:rsid w:val="00660940"/>
    <w:rsid w:val="00675EC0"/>
    <w:rsid w:val="00680D8C"/>
    <w:rsid w:val="00681705"/>
    <w:rsid w:val="00685885"/>
    <w:rsid w:val="006A2884"/>
    <w:rsid w:val="006A7C39"/>
    <w:rsid w:val="006B2F20"/>
    <w:rsid w:val="006B6055"/>
    <w:rsid w:val="006C1F9E"/>
    <w:rsid w:val="006C3C88"/>
    <w:rsid w:val="006D0881"/>
    <w:rsid w:val="006D2DDA"/>
    <w:rsid w:val="006E2A54"/>
    <w:rsid w:val="006E67E9"/>
    <w:rsid w:val="006E7E91"/>
    <w:rsid w:val="006F15AD"/>
    <w:rsid w:val="006F3770"/>
    <w:rsid w:val="00702C3E"/>
    <w:rsid w:val="007105EF"/>
    <w:rsid w:val="00712FCE"/>
    <w:rsid w:val="00713FF5"/>
    <w:rsid w:val="007145D6"/>
    <w:rsid w:val="00714C1F"/>
    <w:rsid w:val="0072421E"/>
    <w:rsid w:val="00726942"/>
    <w:rsid w:val="0073074E"/>
    <w:rsid w:val="0073140D"/>
    <w:rsid w:val="007358FA"/>
    <w:rsid w:val="00742C3B"/>
    <w:rsid w:val="007475C6"/>
    <w:rsid w:val="00754B88"/>
    <w:rsid w:val="00760CB4"/>
    <w:rsid w:val="00760E61"/>
    <w:rsid w:val="00773D44"/>
    <w:rsid w:val="0077452E"/>
    <w:rsid w:val="00781263"/>
    <w:rsid w:val="00785AA3"/>
    <w:rsid w:val="0078624B"/>
    <w:rsid w:val="00794DB9"/>
    <w:rsid w:val="00796A47"/>
    <w:rsid w:val="00796AD8"/>
    <w:rsid w:val="007A0FDA"/>
    <w:rsid w:val="007A11B4"/>
    <w:rsid w:val="007A6FB1"/>
    <w:rsid w:val="007A7889"/>
    <w:rsid w:val="007A7AB7"/>
    <w:rsid w:val="007C1783"/>
    <w:rsid w:val="007C3CB7"/>
    <w:rsid w:val="007C59C7"/>
    <w:rsid w:val="007D061B"/>
    <w:rsid w:val="007D5ED9"/>
    <w:rsid w:val="007E08A4"/>
    <w:rsid w:val="007E5290"/>
    <w:rsid w:val="007E5455"/>
    <w:rsid w:val="007F3D0E"/>
    <w:rsid w:val="007F7968"/>
    <w:rsid w:val="00804B06"/>
    <w:rsid w:val="00812544"/>
    <w:rsid w:val="00815EA1"/>
    <w:rsid w:val="00821E13"/>
    <w:rsid w:val="0082529C"/>
    <w:rsid w:val="00830E43"/>
    <w:rsid w:val="0084027A"/>
    <w:rsid w:val="00862440"/>
    <w:rsid w:val="00863A77"/>
    <w:rsid w:val="00866E24"/>
    <w:rsid w:val="00872581"/>
    <w:rsid w:val="00874403"/>
    <w:rsid w:val="0087691E"/>
    <w:rsid w:val="008846F7"/>
    <w:rsid w:val="008A4770"/>
    <w:rsid w:val="008A7AF1"/>
    <w:rsid w:val="008B3C1D"/>
    <w:rsid w:val="008B7B04"/>
    <w:rsid w:val="008C1828"/>
    <w:rsid w:val="008C6C3E"/>
    <w:rsid w:val="008D1E97"/>
    <w:rsid w:val="008D5703"/>
    <w:rsid w:val="008E5015"/>
    <w:rsid w:val="008F1BA1"/>
    <w:rsid w:val="00903F67"/>
    <w:rsid w:val="009219D1"/>
    <w:rsid w:val="0092514B"/>
    <w:rsid w:val="0093567C"/>
    <w:rsid w:val="00944E58"/>
    <w:rsid w:val="00945487"/>
    <w:rsid w:val="00950F5C"/>
    <w:rsid w:val="0096211B"/>
    <w:rsid w:val="00977569"/>
    <w:rsid w:val="00984C7E"/>
    <w:rsid w:val="009A03BB"/>
    <w:rsid w:val="009A36DC"/>
    <w:rsid w:val="009B4735"/>
    <w:rsid w:val="009B789A"/>
    <w:rsid w:val="009C6406"/>
    <w:rsid w:val="009E1AF7"/>
    <w:rsid w:val="009E23D7"/>
    <w:rsid w:val="00A0007E"/>
    <w:rsid w:val="00A15F27"/>
    <w:rsid w:val="00A17B6A"/>
    <w:rsid w:val="00A346E6"/>
    <w:rsid w:val="00A37C92"/>
    <w:rsid w:val="00A42FDB"/>
    <w:rsid w:val="00A43702"/>
    <w:rsid w:val="00A45367"/>
    <w:rsid w:val="00A51E79"/>
    <w:rsid w:val="00A52840"/>
    <w:rsid w:val="00A55F5E"/>
    <w:rsid w:val="00A56157"/>
    <w:rsid w:val="00A91DC2"/>
    <w:rsid w:val="00A94417"/>
    <w:rsid w:val="00AA3802"/>
    <w:rsid w:val="00AB2765"/>
    <w:rsid w:val="00AB6A2D"/>
    <w:rsid w:val="00AC10F6"/>
    <w:rsid w:val="00AE47E7"/>
    <w:rsid w:val="00AE657F"/>
    <w:rsid w:val="00AF2CB7"/>
    <w:rsid w:val="00AF7F31"/>
    <w:rsid w:val="00B02800"/>
    <w:rsid w:val="00B06882"/>
    <w:rsid w:val="00B102F0"/>
    <w:rsid w:val="00B1221C"/>
    <w:rsid w:val="00B14D2D"/>
    <w:rsid w:val="00B2107A"/>
    <w:rsid w:val="00B25031"/>
    <w:rsid w:val="00B25619"/>
    <w:rsid w:val="00B30453"/>
    <w:rsid w:val="00B33E45"/>
    <w:rsid w:val="00B43741"/>
    <w:rsid w:val="00B452ED"/>
    <w:rsid w:val="00B47174"/>
    <w:rsid w:val="00B561E0"/>
    <w:rsid w:val="00B63DDC"/>
    <w:rsid w:val="00B645E6"/>
    <w:rsid w:val="00B77625"/>
    <w:rsid w:val="00B847C1"/>
    <w:rsid w:val="00B85916"/>
    <w:rsid w:val="00B962C6"/>
    <w:rsid w:val="00BA420E"/>
    <w:rsid w:val="00BA50B0"/>
    <w:rsid w:val="00BA79D7"/>
    <w:rsid w:val="00BC75EC"/>
    <w:rsid w:val="00BD1A4F"/>
    <w:rsid w:val="00BD5923"/>
    <w:rsid w:val="00BE7D33"/>
    <w:rsid w:val="00BF32FF"/>
    <w:rsid w:val="00BF40B4"/>
    <w:rsid w:val="00BF6263"/>
    <w:rsid w:val="00C06CCC"/>
    <w:rsid w:val="00C24F76"/>
    <w:rsid w:val="00C36CB1"/>
    <w:rsid w:val="00C4021C"/>
    <w:rsid w:val="00C540FB"/>
    <w:rsid w:val="00C543B7"/>
    <w:rsid w:val="00C55137"/>
    <w:rsid w:val="00C66A7A"/>
    <w:rsid w:val="00C8707C"/>
    <w:rsid w:val="00CB403D"/>
    <w:rsid w:val="00CC5853"/>
    <w:rsid w:val="00CC6820"/>
    <w:rsid w:val="00CD074D"/>
    <w:rsid w:val="00CD6040"/>
    <w:rsid w:val="00CE7F11"/>
    <w:rsid w:val="00CF4B8E"/>
    <w:rsid w:val="00D01F05"/>
    <w:rsid w:val="00D07AF2"/>
    <w:rsid w:val="00D07F7A"/>
    <w:rsid w:val="00D107CE"/>
    <w:rsid w:val="00D16C70"/>
    <w:rsid w:val="00D279FF"/>
    <w:rsid w:val="00D31B34"/>
    <w:rsid w:val="00D35F22"/>
    <w:rsid w:val="00D42B49"/>
    <w:rsid w:val="00D42F71"/>
    <w:rsid w:val="00D44967"/>
    <w:rsid w:val="00D61727"/>
    <w:rsid w:val="00D8239A"/>
    <w:rsid w:val="00D84DE4"/>
    <w:rsid w:val="00DA1569"/>
    <w:rsid w:val="00DA5D6B"/>
    <w:rsid w:val="00DB3477"/>
    <w:rsid w:val="00DB5118"/>
    <w:rsid w:val="00DB74D3"/>
    <w:rsid w:val="00DB79CC"/>
    <w:rsid w:val="00DC39DC"/>
    <w:rsid w:val="00DC6EE1"/>
    <w:rsid w:val="00DD017E"/>
    <w:rsid w:val="00DD1BDB"/>
    <w:rsid w:val="00DD2ED7"/>
    <w:rsid w:val="00DD4F29"/>
    <w:rsid w:val="00DE01D1"/>
    <w:rsid w:val="00DE6705"/>
    <w:rsid w:val="00DF2A45"/>
    <w:rsid w:val="00DF2CE4"/>
    <w:rsid w:val="00DF5191"/>
    <w:rsid w:val="00E16187"/>
    <w:rsid w:val="00E30B38"/>
    <w:rsid w:val="00E44CCD"/>
    <w:rsid w:val="00E54140"/>
    <w:rsid w:val="00E76FA9"/>
    <w:rsid w:val="00E940DE"/>
    <w:rsid w:val="00E9731E"/>
    <w:rsid w:val="00E97A8E"/>
    <w:rsid w:val="00EA75BE"/>
    <w:rsid w:val="00EB0E23"/>
    <w:rsid w:val="00EB3702"/>
    <w:rsid w:val="00EB4F03"/>
    <w:rsid w:val="00EC2973"/>
    <w:rsid w:val="00EC4161"/>
    <w:rsid w:val="00EC5375"/>
    <w:rsid w:val="00ED0C5A"/>
    <w:rsid w:val="00EE20CC"/>
    <w:rsid w:val="00F00462"/>
    <w:rsid w:val="00F00B7A"/>
    <w:rsid w:val="00F0342E"/>
    <w:rsid w:val="00F03FBB"/>
    <w:rsid w:val="00F07839"/>
    <w:rsid w:val="00F17A54"/>
    <w:rsid w:val="00F23052"/>
    <w:rsid w:val="00F26448"/>
    <w:rsid w:val="00F26916"/>
    <w:rsid w:val="00F31D7F"/>
    <w:rsid w:val="00F33DC0"/>
    <w:rsid w:val="00F34BE6"/>
    <w:rsid w:val="00F408F9"/>
    <w:rsid w:val="00F4124E"/>
    <w:rsid w:val="00F44109"/>
    <w:rsid w:val="00F451CD"/>
    <w:rsid w:val="00F559EF"/>
    <w:rsid w:val="00F75CA9"/>
    <w:rsid w:val="00F762DD"/>
    <w:rsid w:val="00F8234D"/>
    <w:rsid w:val="00F8730D"/>
    <w:rsid w:val="00F90A3B"/>
    <w:rsid w:val="00F91B70"/>
    <w:rsid w:val="00F97AB4"/>
    <w:rsid w:val="00FA4AB8"/>
    <w:rsid w:val="00FB486F"/>
    <w:rsid w:val="00FB5CAC"/>
    <w:rsid w:val="00FB671D"/>
    <w:rsid w:val="00FB721C"/>
    <w:rsid w:val="00FC1CA4"/>
    <w:rsid w:val="00FC3679"/>
    <w:rsid w:val="00FC428F"/>
    <w:rsid w:val="00FC71B1"/>
    <w:rsid w:val="00FD15BB"/>
    <w:rsid w:val="00FE09DE"/>
    <w:rsid w:val="00FE4A4E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B1B3D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86A"/>
  </w:style>
  <w:style w:type="paragraph" w:styleId="1">
    <w:name w:val="heading 1"/>
    <w:basedOn w:val="a"/>
    <w:next w:val="a"/>
    <w:link w:val="10"/>
    <w:uiPriority w:val="9"/>
    <w:qFormat/>
    <w:rsid w:val="00371EE9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32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5046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680D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C537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ad">
    <w:name w:val="Table Grid"/>
    <w:basedOn w:val="a1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清單段落 字元"/>
    <w:link w:val="a5"/>
    <w:uiPriority w:val="34"/>
    <w:rsid w:val="00796A47"/>
  </w:style>
  <w:style w:type="character" w:styleId="ae">
    <w:name w:val="annotation reference"/>
    <w:basedOn w:val="a0"/>
    <w:uiPriority w:val="99"/>
    <w:semiHidden/>
    <w:unhideWhenUsed/>
    <w:rsid w:val="004314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31441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semiHidden/>
    <w:rsid w:val="00431441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371EE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customStyle="1" w:styleId="TableGrid1">
    <w:name w:val="Table Grid1"/>
    <w:basedOn w:val="a1"/>
    <w:next w:val="ad"/>
    <w:uiPriority w:val="39"/>
    <w:rsid w:val="00825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2B09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7359">
          <w:marLeft w:val="562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oc.org.hk/zh-hk/about-the-eoc/introduction-to-e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oc.org.hk/zh-hk/discrimination-laws/sex-discrimination-law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legislation.gov.hk/hk/cap480!zh-Hant-HK?INDEX_CS=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7%EF%BC%89%E6%B6%88%E9%99%A4%E5%B0%8D%E5%A9%A6%E5%A5%B3%E4%B8%80%E5%88%87%E5%BD%A2%E5%BC%8F%E6%AD%A7%E8%A6%96%E5%9C%8B%E9%9A%9B%E5%85%AC%E7%B4%84+%28%E9%85%8D%E4%BB%A5%E4%B8%AD%E6%96%87%E5%AD%97%E5%B9%95%29/1_66as8ma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accent1">
            <a:lumMod val="40000"/>
            <a:lumOff val="6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27B13-9322-4205-ABFB-2696A9F1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HO, Wai-han</cp:lastModifiedBy>
  <cp:revision>4</cp:revision>
  <cp:lastPrinted>2023-06-01T07:22:00Z</cp:lastPrinted>
  <dcterms:created xsi:type="dcterms:W3CDTF">2026-01-08T03:04:00Z</dcterms:created>
  <dcterms:modified xsi:type="dcterms:W3CDTF">2026-01-08T03:04:00Z</dcterms:modified>
</cp:coreProperties>
</file>